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6961A1" w14:textId="77777777" w:rsidR="002C2E29" w:rsidRPr="00E635A2" w:rsidRDefault="004033D8" w:rsidP="00E635A2">
      <w:pPr>
        <w:jc w:val="right"/>
        <w:rPr>
          <w:rFonts w:cs="David"/>
          <w:b/>
          <w:bCs/>
          <w:sz w:val="20"/>
          <w:szCs w:val="20"/>
        </w:rPr>
      </w:pPr>
      <w:r w:rsidRPr="00E635A2">
        <w:rPr>
          <w:rFonts w:cs="David" w:hint="cs"/>
          <w:sz w:val="20"/>
          <w:szCs w:val="20"/>
          <w:rtl/>
        </w:rPr>
        <w:t xml:space="preserve">מספר פנימי: </w:t>
      </w:r>
      <w:bookmarkStart w:id="0" w:name="LGS_Internal_ID"/>
      <w:r>
        <w:rPr>
          <w:rFonts w:cs="David" w:hint="cs"/>
          <w:sz w:val="20"/>
          <w:szCs w:val="20"/>
          <w:rtl/>
        </w:rPr>
        <w:t>2200929</w:t>
      </w:r>
      <w:bookmarkEnd w:id="0"/>
    </w:p>
    <w:p w14:paraId="7F6961A2" w14:textId="53D639AE" w:rsidR="00E13C27" w:rsidRPr="00DB7060" w:rsidRDefault="00E13C27" w:rsidP="00A443CF">
      <w:pPr>
        <w:pStyle w:val="HeadHatzaotHok"/>
        <w:rPr>
          <w:sz w:val="28"/>
          <w:szCs w:val="28"/>
          <w:rtl/>
        </w:rPr>
      </w:pPr>
      <w:r w:rsidRPr="00DB7060">
        <w:rPr>
          <w:rFonts w:hint="cs"/>
          <w:sz w:val="28"/>
          <w:szCs w:val="28"/>
          <w:rtl/>
        </w:rPr>
        <w:t xml:space="preserve">הכנסת </w:t>
      </w:r>
      <w:bookmarkStart w:id="1" w:name="LGS_Knesset_Num"/>
      <w:r>
        <w:rPr>
          <w:rFonts w:hint="cs"/>
          <w:sz w:val="28"/>
          <w:szCs w:val="28"/>
          <w:rtl/>
        </w:rPr>
        <w:t>העשרים וחמש</w:t>
      </w:r>
      <w:bookmarkEnd w:id="1"/>
    </w:p>
    <w:p w14:paraId="7F6961A3" w14:textId="77777777" w:rsidR="00E13C27" w:rsidRPr="00F67051" w:rsidRDefault="00E13C27" w:rsidP="00E13C27">
      <w:pPr>
        <w:rPr>
          <w:rFonts w:cs="David"/>
          <w:b/>
          <w:bCs/>
          <w:sz w:val="26"/>
          <w:szCs w:val="26"/>
          <w:rtl/>
        </w:rPr>
      </w:pPr>
    </w:p>
    <w:p w14:paraId="7F6961AA" w14:textId="2165EEA6" w:rsidR="00E13C27" w:rsidRPr="00CF1AA2" w:rsidRDefault="008F6665" w:rsidP="009B4900">
      <w:pPr>
        <w:pStyle w:val="David"/>
        <w:spacing w:line="360" w:lineRule="auto"/>
        <w:ind w:left="3544"/>
        <w:rPr>
          <w:b/>
          <w:bCs/>
          <w:sz w:val="16"/>
          <w:szCs w:val="16"/>
          <w:rtl/>
        </w:rPr>
      </w:pPr>
      <w:bookmarkStart w:id="2" w:name="LGS_Initiators_List"/>
      <w:r>
        <w:rPr>
          <w:b/>
          <w:bCs/>
          <w:rtl/>
        </w:rPr>
        <w:t>יוזם:</w:t>
      </w:r>
      <w:r>
        <w:tab/>
      </w:r>
      <w:r>
        <w:rPr>
          <w:b/>
          <w:bCs/>
          <w:rtl/>
        </w:rPr>
        <w:t xml:space="preserve">      חבר הכנסת</w:t>
      </w:r>
      <w:bookmarkEnd w:id="2"/>
      <w:r w:rsidR="00B35784" w:rsidRPr="00F67051">
        <w:rPr>
          <w:b/>
          <w:bCs/>
        </w:rPr>
        <w:tab/>
      </w:r>
      <w:bookmarkStart w:id="3" w:name="LGS_PM_Names"/>
      <w:r>
        <w:rPr>
          <w:rFonts w:hint="cs"/>
          <w:b/>
          <w:bCs/>
          <w:rtl/>
        </w:rPr>
        <w:t>ואליד אלהואשלה</w:t>
      </w:r>
      <w:bookmarkStart w:id="4" w:name="LGS_Join_List"/>
      <w:bookmarkEnd w:id="3"/>
      <w:r w:rsidR="007D585A">
        <w:rPr>
          <w:rtl/>
        </w:rPr>
        <w:t xml:space="preserve"> </w:t>
      </w:r>
      <w:bookmarkEnd w:id="4"/>
      <w:r w:rsidR="002200A1" w:rsidRPr="00CF1AA2">
        <w:rPr>
          <w:rFonts w:hint="cs"/>
          <w:rtl/>
        </w:rPr>
        <w:tab/>
      </w:r>
      <w:bookmarkStart w:id="5" w:name="LGS_PM_NamesJoin"/>
      <w:r w:rsidR="007D585A">
        <w:rPr>
          <w:rFonts w:hint="cs"/>
          <w:rtl/>
        </w:rPr>
        <w:t xml:space="preserve"> </w:t>
      </w:r>
      <w:bookmarkEnd w:id="5"/>
    </w:p>
    <w:p w14:paraId="34DB4103" w14:textId="77777777" w:rsidR="00904591" w:rsidRPr="00904591" w:rsidRDefault="00266D86" w:rsidP="0036422C">
      <w:pPr>
        <w:pStyle w:val="David"/>
        <w:spacing w:before="0" w:line="360" w:lineRule="auto"/>
        <w:ind w:left="3544"/>
        <w:rPr>
          <w:sz w:val="4"/>
          <w:szCs w:val="4"/>
          <w:rtl/>
        </w:rPr>
      </w:pPr>
      <w:r>
        <w:t>____</w:t>
      </w:r>
      <w:r w:rsidR="00E374F2">
        <w:t>__</w:t>
      </w:r>
      <w:r>
        <w:t>________________________________________</w:t>
      </w:r>
      <w:r w:rsidR="00E06736" w:rsidRPr="00E06736">
        <w:tab/>
      </w:r>
      <w:r w:rsidR="00E13C27" w:rsidRPr="00E06736">
        <w:rPr>
          <w:rFonts w:hint="cs"/>
          <w:rtl/>
        </w:rPr>
        <w:tab/>
      </w:r>
      <w:r w:rsidR="00E13C27" w:rsidRPr="00E06736">
        <w:rPr>
          <w:rFonts w:hint="cs"/>
          <w:rtl/>
        </w:rPr>
        <w:tab/>
      </w:r>
      <w:r w:rsidR="00E13C27" w:rsidRPr="00E06736">
        <w:rPr>
          <w:rFonts w:hint="cs"/>
          <w:rtl/>
        </w:rPr>
        <w:tab/>
      </w:r>
      <w:r w:rsidR="00904591">
        <w:t xml:space="preserve">           </w:t>
      </w:r>
    </w:p>
    <w:p w14:paraId="7F6961AB" w14:textId="256138AA" w:rsidR="00E13C27" w:rsidRPr="00E06736" w:rsidRDefault="00904591" w:rsidP="00904591">
      <w:pPr>
        <w:pStyle w:val="David"/>
        <w:spacing w:before="0" w:line="240" w:lineRule="auto"/>
        <w:ind w:left="3544"/>
        <w:rPr>
          <w:rtl/>
        </w:rPr>
      </w:pPr>
      <w:r>
        <w:t xml:space="preserve">                                            </w:t>
      </w:r>
      <w:r w:rsidR="008F1308">
        <w:t xml:space="preserve"> </w:t>
      </w:r>
      <w:bookmarkStart w:id="6" w:name="Private_Number"/>
      <w:r>
        <w:rPr>
          <w:rFonts w:hint="cs"/>
          <w:rtl/>
        </w:rPr>
        <w:t>פ/2338/25</w:t>
      </w:r>
      <w:bookmarkEnd w:id="6"/>
    </w:p>
    <w:p w14:paraId="7F6961AC" w14:textId="77777777" w:rsidR="00E13C27" w:rsidRDefault="00E13C27" w:rsidP="00E13C27">
      <w:pPr>
        <w:spacing w:before="0" w:line="360" w:lineRule="auto"/>
        <w:ind w:left="2880" w:firstLine="720"/>
        <w:rPr>
          <w:rFonts w:cs="David"/>
          <w:sz w:val="26"/>
          <w:szCs w:val="26"/>
          <w:rtl/>
        </w:rPr>
      </w:pPr>
    </w:p>
    <w:p w14:paraId="7F6961AD" w14:textId="77777777" w:rsidR="00E13C27" w:rsidRPr="00F67051" w:rsidRDefault="00A443CF" w:rsidP="0021633A">
      <w:pPr>
        <w:pStyle w:val="HeadHatzaotHok"/>
        <w:rPr>
          <w:rtl/>
        </w:rPr>
      </w:pPr>
      <w:bookmarkStart w:id="7" w:name="LGS_Subject"/>
      <w:r>
        <w:rPr>
          <w:rFonts w:hint="cs"/>
          <w:rtl/>
        </w:rPr>
        <w:t>הצעת חוק הלוואה מותנית ללימוד נהיגה, התשפ"ג–2023</w:t>
      </w:r>
      <w:bookmarkEnd w:id="7"/>
    </w:p>
    <w:p w14:paraId="7F6961AE" w14:textId="77777777" w:rsidR="00E13C27" w:rsidRDefault="00E13C27" w:rsidP="0021633A">
      <w:pPr>
        <w:pStyle w:val="HeadDivreiHesber"/>
        <w:spacing w:before="0" w:after="0"/>
        <w:rPr>
          <w:rtl/>
        </w:rPr>
      </w:pPr>
    </w:p>
    <w:tbl>
      <w:tblPr>
        <w:bidiVisual/>
        <w:tblW w:w="9641" w:type="dxa"/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1871"/>
        <w:gridCol w:w="624"/>
        <w:gridCol w:w="624"/>
        <w:gridCol w:w="6522"/>
      </w:tblGrid>
      <w:tr w:rsidR="00A14221" w:rsidRPr="003D5522" w14:paraId="7149C9E9" w14:textId="77777777" w:rsidTr="007F28EB">
        <w:trPr>
          <w:cantSplit/>
        </w:trPr>
        <w:tc>
          <w:tcPr>
            <w:tcW w:w="1871" w:type="dxa"/>
          </w:tcPr>
          <w:p w14:paraId="726F24A3" w14:textId="77777777" w:rsidR="00A14221" w:rsidRPr="00432EBE" w:rsidRDefault="00A14221" w:rsidP="00F5465B">
            <w:pPr>
              <w:pStyle w:val="TableSideHeading"/>
              <w:ind w:right="0"/>
              <w:rPr>
                <w:rtl/>
              </w:rPr>
            </w:pPr>
            <w:r>
              <w:rPr>
                <w:rFonts w:hint="cs"/>
                <w:rtl/>
              </w:rPr>
              <w:t>הגדרות</w:t>
            </w:r>
          </w:p>
        </w:tc>
        <w:tc>
          <w:tcPr>
            <w:tcW w:w="624" w:type="dxa"/>
          </w:tcPr>
          <w:p w14:paraId="2CDD835E" w14:textId="77777777" w:rsidR="00A14221" w:rsidRDefault="00A14221" w:rsidP="00F5465B">
            <w:pPr>
              <w:pStyle w:val="TableText"/>
              <w:keepLines w:val="0"/>
            </w:pPr>
            <w:r>
              <w:rPr>
                <w:rFonts w:hint="cs"/>
                <w:rtl/>
              </w:rPr>
              <w:t>1.</w:t>
            </w:r>
          </w:p>
        </w:tc>
        <w:tc>
          <w:tcPr>
            <w:tcW w:w="7146" w:type="dxa"/>
            <w:gridSpan w:val="2"/>
          </w:tcPr>
          <w:p w14:paraId="49057441" w14:textId="77777777" w:rsidR="00A14221" w:rsidRPr="003D5522" w:rsidRDefault="00A14221" w:rsidP="00F5465B">
            <w:pPr>
              <w:pStyle w:val="TableBlockOutdent"/>
            </w:pPr>
            <w:r w:rsidRPr="003D5522">
              <w:rPr>
                <w:rFonts w:hint="cs"/>
                <w:rtl/>
              </w:rPr>
              <w:t>בחוק זה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eastAsia"/>
                <w:rtl/>
              </w:rPr>
              <w:t>–</w:t>
            </w:r>
          </w:p>
        </w:tc>
      </w:tr>
      <w:tr w:rsidR="00A14221" w:rsidRPr="003D5522" w:rsidDel="007E3E53" w14:paraId="3DFACCA8" w14:textId="77777777" w:rsidTr="007F28EB">
        <w:trPr>
          <w:cantSplit/>
        </w:trPr>
        <w:tc>
          <w:tcPr>
            <w:tcW w:w="1871" w:type="dxa"/>
          </w:tcPr>
          <w:p w14:paraId="36D3E9DA" w14:textId="77777777" w:rsidR="00A14221" w:rsidRPr="00875569" w:rsidDel="007E3E53" w:rsidRDefault="00A14221" w:rsidP="00F5465B">
            <w:pPr>
              <w:pStyle w:val="TableSideHeading"/>
              <w:keepLines w:val="0"/>
              <w:rPr>
                <w:sz w:val="26"/>
                <w:rtl/>
              </w:rPr>
            </w:pPr>
          </w:p>
        </w:tc>
        <w:tc>
          <w:tcPr>
            <w:tcW w:w="624" w:type="dxa"/>
          </w:tcPr>
          <w:p w14:paraId="7ABF33EC" w14:textId="77777777" w:rsidR="00A14221" w:rsidRPr="00875569" w:rsidDel="007E3E53" w:rsidRDefault="00A14221" w:rsidP="00F5465B">
            <w:pPr>
              <w:pStyle w:val="TableText"/>
              <w:rPr>
                <w:rtl/>
              </w:rPr>
            </w:pPr>
          </w:p>
        </w:tc>
        <w:tc>
          <w:tcPr>
            <w:tcW w:w="7146" w:type="dxa"/>
            <w:gridSpan w:val="2"/>
          </w:tcPr>
          <w:p w14:paraId="1437DBE0" w14:textId="77777777" w:rsidR="00A14221" w:rsidRPr="00875569" w:rsidRDefault="00A14221" w:rsidP="00F5465B">
            <w:pPr>
              <w:pStyle w:val="TableBlock"/>
              <w:rPr>
                <w:rtl/>
              </w:rPr>
            </w:pPr>
            <w:r w:rsidRPr="00875569">
              <w:rPr>
                <w:rFonts w:hint="cs"/>
                <w:rtl/>
              </w:rPr>
              <w:t xml:space="preserve">"עבירת תעבורה", "רישיון נהיגה" </w:t>
            </w:r>
            <w:r w:rsidRPr="00875569">
              <w:rPr>
                <w:rtl/>
              </w:rPr>
              <w:t>–</w:t>
            </w:r>
            <w:r w:rsidRPr="00875569">
              <w:rPr>
                <w:rFonts w:hint="cs"/>
                <w:rtl/>
              </w:rPr>
              <w:t xml:space="preserve"> כהגדרתם בפקודת התעבורה;</w:t>
            </w:r>
          </w:p>
        </w:tc>
      </w:tr>
      <w:tr w:rsidR="00A14221" w:rsidRPr="003D5522" w:rsidDel="007E3E53" w14:paraId="01473641" w14:textId="77777777" w:rsidTr="007F28EB">
        <w:trPr>
          <w:cantSplit/>
        </w:trPr>
        <w:tc>
          <w:tcPr>
            <w:tcW w:w="1871" w:type="dxa"/>
          </w:tcPr>
          <w:p w14:paraId="598A3048" w14:textId="77777777" w:rsidR="00A14221" w:rsidDel="007E3E53" w:rsidRDefault="00A14221" w:rsidP="00F5465B">
            <w:pPr>
              <w:pStyle w:val="TableSideHeading"/>
              <w:keepLines w:val="0"/>
              <w:rPr>
                <w:sz w:val="26"/>
                <w:rtl/>
              </w:rPr>
            </w:pPr>
          </w:p>
        </w:tc>
        <w:tc>
          <w:tcPr>
            <w:tcW w:w="624" w:type="dxa"/>
          </w:tcPr>
          <w:p w14:paraId="256B1F89" w14:textId="77777777" w:rsidR="00A14221" w:rsidRPr="006E65F6" w:rsidDel="007E3E53" w:rsidRDefault="00A14221" w:rsidP="00F5465B">
            <w:pPr>
              <w:pStyle w:val="TableText"/>
              <w:rPr>
                <w:rtl/>
              </w:rPr>
            </w:pPr>
          </w:p>
        </w:tc>
        <w:tc>
          <w:tcPr>
            <w:tcW w:w="7146" w:type="dxa"/>
            <w:gridSpan w:val="2"/>
          </w:tcPr>
          <w:p w14:paraId="19A59B65" w14:textId="77777777" w:rsidR="00A14221" w:rsidRPr="006E65F6" w:rsidRDefault="00A14221" w:rsidP="00F5465B">
            <w:pPr>
              <w:pStyle w:val="TableBlock"/>
              <w:rPr>
                <w:rtl/>
              </w:rPr>
            </w:pPr>
            <w:r>
              <w:rPr>
                <w:rFonts w:hint="cs"/>
                <w:rtl/>
              </w:rPr>
              <w:t xml:space="preserve">"השר"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שר התחבורה והבטיחות בדרכים.</w:t>
            </w:r>
          </w:p>
        </w:tc>
      </w:tr>
      <w:tr w:rsidR="00A14221" w14:paraId="77370014" w14:textId="77777777" w:rsidTr="007F28EB">
        <w:trPr>
          <w:cantSplit/>
        </w:trPr>
        <w:tc>
          <w:tcPr>
            <w:tcW w:w="1871" w:type="dxa"/>
          </w:tcPr>
          <w:p w14:paraId="23F916CF" w14:textId="77777777" w:rsidR="00A14221" w:rsidRPr="00275FA8" w:rsidRDefault="00A14221" w:rsidP="00F5465B">
            <w:pPr>
              <w:pStyle w:val="TableSideHeading"/>
              <w:keepLines w:val="0"/>
              <w:rPr>
                <w:sz w:val="26"/>
              </w:rPr>
            </w:pPr>
            <w:r>
              <w:rPr>
                <w:rFonts w:hint="cs"/>
                <w:sz w:val="26"/>
                <w:rtl/>
              </w:rPr>
              <w:t>הענקת הלוואה מותנית</w:t>
            </w:r>
          </w:p>
        </w:tc>
        <w:tc>
          <w:tcPr>
            <w:tcW w:w="624" w:type="dxa"/>
          </w:tcPr>
          <w:p w14:paraId="25ECC9B6" w14:textId="77777777" w:rsidR="00A14221" w:rsidRPr="006E65F6" w:rsidRDefault="00A14221" w:rsidP="00F5465B">
            <w:pPr>
              <w:pStyle w:val="TableText"/>
              <w:keepLines w:val="0"/>
            </w:pPr>
            <w:r w:rsidRPr="006E65F6">
              <w:rPr>
                <w:rtl/>
              </w:rPr>
              <w:t>2.</w:t>
            </w:r>
          </w:p>
        </w:tc>
        <w:tc>
          <w:tcPr>
            <w:tcW w:w="7146" w:type="dxa"/>
            <w:gridSpan w:val="2"/>
          </w:tcPr>
          <w:p w14:paraId="0803072D" w14:textId="77777777" w:rsidR="00A14221" w:rsidRPr="007F23A8" w:rsidRDefault="00A14221" w:rsidP="00F5465B">
            <w:pPr>
              <w:pStyle w:val="TableBlock"/>
            </w:pPr>
            <w:r>
              <w:rPr>
                <w:rFonts w:hint="cs"/>
                <w:rtl/>
              </w:rPr>
              <w:t>(א)</w:t>
            </w:r>
            <w:r>
              <w:rPr>
                <w:rtl/>
              </w:rPr>
              <w:tab/>
            </w:r>
            <w:r>
              <w:rPr>
                <w:rFonts w:hint="cs"/>
                <w:rtl/>
              </w:rPr>
              <w:t xml:space="preserve">המדינה, באמצעות גופים נותני אשראי שיקבע השר </w:t>
            </w:r>
            <w:r w:rsidRPr="006E65F6">
              <w:rPr>
                <w:rFonts w:hint="cs"/>
                <w:rtl/>
              </w:rPr>
              <w:t xml:space="preserve">בתקנות, תעניק </w:t>
            </w:r>
            <w:r w:rsidRPr="006E65F6">
              <w:rPr>
                <w:rFonts w:hint="eastAsia"/>
                <w:rtl/>
              </w:rPr>
              <w:t>ל</w:t>
            </w:r>
            <w:r w:rsidRPr="006E65F6">
              <w:rPr>
                <w:rFonts w:hint="cs"/>
                <w:rtl/>
              </w:rPr>
              <w:t>מי שלומד נהיגה</w:t>
            </w:r>
            <w:r>
              <w:rPr>
                <w:rFonts w:hint="cs"/>
                <w:rtl/>
              </w:rPr>
              <w:t xml:space="preserve"> הלוואה </w:t>
            </w:r>
            <w:r w:rsidRPr="006E65F6">
              <w:rPr>
                <w:rFonts w:hint="cs"/>
                <w:rtl/>
              </w:rPr>
              <w:t>בסכום השווה לעלותם של כמות שיעורי הנהיגה הנדרשים ול</w:t>
            </w:r>
            <w:r w:rsidRPr="006E65F6">
              <w:rPr>
                <w:rFonts w:hint="eastAsia"/>
                <w:rtl/>
              </w:rPr>
              <w:t>אגרות</w:t>
            </w:r>
            <w:r w:rsidRPr="006E65F6">
              <w:rPr>
                <w:rFonts w:hint="cs"/>
                <w:rtl/>
              </w:rPr>
              <w:t xml:space="preserve"> בשל לימודי</w:t>
            </w:r>
            <w:r>
              <w:rPr>
                <w:rFonts w:hint="cs"/>
                <w:rtl/>
              </w:rPr>
              <w:t xml:space="preserve"> נהיגה ובחינות נהיגה לפי פקודת התעבורה,</w:t>
            </w:r>
            <w:r>
              <w:rPr>
                <w:rStyle w:val="a5"/>
                <w:rtl/>
              </w:rPr>
              <w:footnoteReference w:id="2"/>
            </w:r>
            <w:r>
              <w:rPr>
                <w:rFonts w:hint="cs"/>
                <w:rtl/>
              </w:rPr>
              <w:t xml:space="preserve"> שעל מקבל ההלוואה להשיב למדינה אלא אם כן עמד בתנאים כאמור בסעיף 3(א) (בחוק זה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הלוואה מותנית). </w:t>
            </w:r>
          </w:p>
        </w:tc>
      </w:tr>
      <w:tr w:rsidR="00A14221" w14:paraId="37496975" w14:textId="77777777" w:rsidTr="007F28EB">
        <w:trPr>
          <w:cantSplit/>
        </w:trPr>
        <w:tc>
          <w:tcPr>
            <w:tcW w:w="1871" w:type="dxa"/>
          </w:tcPr>
          <w:p w14:paraId="140B06B4" w14:textId="77777777" w:rsidR="00A14221" w:rsidRDefault="00A14221" w:rsidP="00F5465B">
            <w:pPr>
              <w:pStyle w:val="TableSideHeading"/>
              <w:keepLines w:val="0"/>
              <w:rPr>
                <w:sz w:val="26"/>
                <w:rtl/>
              </w:rPr>
            </w:pPr>
          </w:p>
        </w:tc>
        <w:tc>
          <w:tcPr>
            <w:tcW w:w="624" w:type="dxa"/>
          </w:tcPr>
          <w:p w14:paraId="060CD3D4" w14:textId="77777777" w:rsidR="00A14221" w:rsidRPr="006E65F6" w:rsidDel="007F2E81" w:rsidRDefault="00A14221" w:rsidP="00F5465B">
            <w:pPr>
              <w:pStyle w:val="TableText"/>
              <w:rPr>
                <w:rtl/>
              </w:rPr>
            </w:pPr>
          </w:p>
        </w:tc>
        <w:tc>
          <w:tcPr>
            <w:tcW w:w="7146" w:type="dxa"/>
            <w:gridSpan w:val="2"/>
          </w:tcPr>
          <w:p w14:paraId="3527147A" w14:textId="77777777" w:rsidR="00A14221" w:rsidRDefault="00A14221" w:rsidP="00F5465B">
            <w:pPr>
              <w:pStyle w:val="TableBlock"/>
              <w:rPr>
                <w:rtl/>
              </w:rPr>
            </w:pPr>
            <w:r>
              <w:rPr>
                <w:rFonts w:hint="cs"/>
                <w:rtl/>
              </w:rPr>
              <w:t>(ב)</w:t>
            </w:r>
            <w:r>
              <w:rPr>
                <w:rtl/>
              </w:rPr>
              <w:tab/>
            </w:r>
            <w:r>
              <w:rPr>
                <w:rFonts w:hint="cs"/>
                <w:rtl/>
              </w:rPr>
              <w:t>מי שמתקיימים בו כל אלה זכאי להלוואה מותנית:</w:t>
            </w:r>
          </w:p>
        </w:tc>
      </w:tr>
      <w:tr w:rsidR="00A14221" w14:paraId="3DC724EC" w14:textId="77777777" w:rsidTr="007F28EB">
        <w:trPr>
          <w:cantSplit/>
          <w:trHeight w:val="60"/>
        </w:trPr>
        <w:tc>
          <w:tcPr>
            <w:tcW w:w="1871" w:type="dxa"/>
          </w:tcPr>
          <w:p w14:paraId="165F7EE1" w14:textId="77777777" w:rsidR="00A14221" w:rsidRDefault="00A14221" w:rsidP="00F5465B">
            <w:pPr>
              <w:pStyle w:val="TableSideHeading"/>
            </w:pPr>
          </w:p>
        </w:tc>
        <w:tc>
          <w:tcPr>
            <w:tcW w:w="624" w:type="dxa"/>
          </w:tcPr>
          <w:p w14:paraId="68933B41" w14:textId="77777777" w:rsidR="00A14221" w:rsidRDefault="00A14221" w:rsidP="00F5465B">
            <w:pPr>
              <w:pStyle w:val="TableText"/>
            </w:pPr>
          </w:p>
        </w:tc>
        <w:tc>
          <w:tcPr>
            <w:tcW w:w="624" w:type="dxa"/>
          </w:tcPr>
          <w:p w14:paraId="73550B52" w14:textId="77777777" w:rsidR="00A14221" w:rsidRDefault="00A14221" w:rsidP="00F5465B">
            <w:pPr>
              <w:pStyle w:val="TableText"/>
            </w:pPr>
          </w:p>
        </w:tc>
        <w:tc>
          <w:tcPr>
            <w:tcW w:w="6522" w:type="dxa"/>
          </w:tcPr>
          <w:p w14:paraId="20A03969" w14:textId="77777777" w:rsidR="00A14221" w:rsidRDefault="00A14221" w:rsidP="00F5465B">
            <w:pPr>
              <w:pStyle w:val="TableBlock"/>
            </w:pPr>
            <w:r>
              <w:rPr>
                <w:rFonts w:hint="cs"/>
                <w:rtl/>
              </w:rPr>
              <w:t>(1)</w:t>
            </w:r>
            <w:r>
              <w:rPr>
                <w:rtl/>
              </w:rPr>
              <w:tab/>
            </w:r>
            <w:r>
              <w:rPr>
                <w:rFonts w:hint="cs"/>
                <w:rtl/>
              </w:rPr>
              <w:t>הוא אזרח ישראלי;</w:t>
            </w:r>
          </w:p>
        </w:tc>
      </w:tr>
      <w:tr w:rsidR="00A14221" w14:paraId="3248ABD5" w14:textId="77777777" w:rsidTr="007F28EB">
        <w:trPr>
          <w:cantSplit/>
          <w:trHeight w:val="60"/>
        </w:trPr>
        <w:tc>
          <w:tcPr>
            <w:tcW w:w="1871" w:type="dxa"/>
          </w:tcPr>
          <w:p w14:paraId="1BE038EB" w14:textId="77777777" w:rsidR="00A14221" w:rsidRDefault="00A14221" w:rsidP="00F5465B">
            <w:pPr>
              <w:pStyle w:val="TableSideHeading"/>
            </w:pPr>
          </w:p>
        </w:tc>
        <w:tc>
          <w:tcPr>
            <w:tcW w:w="624" w:type="dxa"/>
          </w:tcPr>
          <w:p w14:paraId="03F45848" w14:textId="77777777" w:rsidR="00A14221" w:rsidRDefault="00A14221" w:rsidP="00F5465B">
            <w:pPr>
              <w:pStyle w:val="TableText"/>
            </w:pPr>
          </w:p>
        </w:tc>
        <w:tc>
          <w:tcPr>
            <w:tcW w:w="624" w:type="dxa"/>
          </w:tcPr>
          <w:p w14:paraId="4FEB6B84" w14:textId="77777777" w:rsidR="00A14221" w:rsidRDefault="00A14221" w:rsidP="00F5465B">
            <w:pPr>
              <w:pStyle w:val="TableText"/>
            </w:pPr>
          </w:p>
        </w:tc>
        <w:tc>
          <w:tcPr>
            <w:tcW w:w="6522" w:type="dxa"/>
          </w:tcPr>
          <w:p w14:paraId="15888AFC" w14:textId="77777777" w:rsidR="00A14221" w:rsidRDefault="00A14221" w:rsidP="00F5465B">
            <w:pPr>
              <w:pStyle w:val="TableBlock"/>
              <w:rPr>
                <w:rtl/>
              </w:rPr>
            </w:pPr>
            <w:r>
              <w:rPr>
                <w:rFonts w:hint="cs"/>
                <w:rtl/>
              </w:rPr>
              <w:t>(2)</w:t>
            </w:r>
            <w:r>
              <w:rPr>
                <w:rtl/>
              </w:rPr>
              <w:tab/>
            </w:r>
            <w:r>
              <w:rPr>
                <w:rFonts w:hint="cs"/>
                <w:rtl/>
              </w:rPr>
              <w:t>גילו פחות מ-26 שנים;</w:t>
            </w:r>
          </w:p>
        </w:tc>
      </w:tr>
      <w:tr w:rsidR="00A14221" w14:paraId="3F49A114" w14:textId="77777777" w:rsidTr="007F28EB">
        <w:trPr>
          <w:cantSplit/>
          <w:trHeight w:val="60"/>
        </w:trPr>
        <w:tc>
          <w:tcPr>
            <w:tcW w:w="1871" w:type="dxa"/>
          </w:tcPr>
          <w:p w14:paraId="28F4CC64" w14:textId="77777777" w:rsidR="00A14221" w:rsidRDefault="00A14221" w:rsidP="00F5465B">
            <w:pPr>
              <w:pStyle w:val="TableSideHeading"/>
            </w:pPr>
          </w:p>
        </w:tc>
        <w:tc>
          <w:tcPr>
            <w:tcW w:w="624" w:type="dxa"/>
          </w:tcPr>
          <w:p w14:paraId="5251F324" w14:textId="77777777" w:rsidR="00A14221" w:rsidRDefault="00A14221" w:rsidP="00F5465B">
            <w:pPr>
              <w:pStyle w:val="TableText"/>
            </w:pPr>
          </w:p>
        </w:tc>
        <w:tc>
          <w:tcPr>
            <w:tcW w:w="624" w:type="dxa"/>
          </w:tcPr>
          <w:p w14:paraId="2CE98B9D" w14:textId="77777777" w:rsidR="00A14221" w:rsidRDefault="00A14221" w:rsidP="00F5465B">
            <w:pPr>
              <w:pStyle w:val="TableText"/>
            </w:pPr>
          </w:p>
        </w:tc>
        <w:tc>
          <w:tcPr>
            <w:tcW w:w="6522" w:type="dxa"/>
          </w:tcPr>
          <w:p w14:paraId="169DD038" w14:textId="77777777" w:rsidR="00A14221" w:rsidRDefault="00A14221" w:rsidP="00F5465B">
            <w:pPr>
              <w:pStyle w:val="TableBlock"/>
              <w:rPr>
                <w:rtl/>
              </w:rPr>
            </w:pPr>
            <w:r>
              <w:rPr>
                <w:rFonts w:hint="cs"/>
                <w:rtl/>
              </w:rPr>
              <w:t>(3)</w:t>
            </w:r>
            <w:r>
              <w:rPr>
                <w:rtl/>
              </w:rPr>
              <w:tab/>
            </w:r>
            <w:r>
              <w:rPr>
                <w:rFonts w:hint="cs"/>
                <w:rtl/>
              </w:rPr>
              <w:t>הוא עבר בהצלחה מבחן עיוני בנהיגה לפי פקודת התעבורה.</w:t>
            </w:r>
          </w:p>
        </w:tc>
      </w:tr>
      <w:tr w:rsidR="00A14221" w14:paraId="2CB01816" w14:textId="77777777" w:rsidTr="007F28EB">
        <w:trPr>
          <w:cantSplit/>
          <w:trHeight w:val="60"/>
        </w:trPr>
        <w:tc>
          <w:tcPr>
            <w:tcW w:w="1871" w:type="dxa"/>
          </w:tcPr>
          <w:p w14:paraId="06B5409B" w14:textId="77777777" w:rsidR="00A14221" w:rsidRDefault="00A14221" w:rsidP="00F5465B">
            <w:pPr>
              <w:pStyle w:val="TableSideHeading"/>
            </w:pPr>
            <w:r>
              <w:rPr>
                <w:rFonts w:hint="cs"/>
                <w:rtl/>
              </w:rPr>
              <w:t>השבת הלוואה מותנית</w:t>
            </w:r>
          </w:p>
        </w:tc>
        <w:tc>
          <w:tcPr>
            <w:tcW w:w="624" w:type="dxa"/>
          </w:tcPr>
          <w:p w14:paraId="727C2098" w14:textId="77777777" w:rsidR="00A14221" w:rsidRDefault="00A14221" w:rsidP="00F5465B">
            <w:pPr>
              <w:pStyle w:val="TableText"/>
            </w:pPr>
            <w:r>
              <w:rPr>
                <w:rFonts w:hint="cs"/>
                <w:rtl/>
              </w:rPr>
              <w:t>3.</w:t>
            </w:r>
          </w:p>
        </w:tc>
        <w:tc>
          <w:tcPr>
            <w:tcW w:w="7146" w:type="dxa"/>
            <w:gridSpan w:val="2"/>
          </w:tcPr>
          <w:p w14:paraId="1EFB6075" w14:textId="77777777" w:rsidR="00A14221" w:rsidRPr="007F23A8" w:rsidRDefault="00A14221" w:rsidP="00F5465B">
            <w:pPr>
              <w:pStyle w:val="TableBlock"/>
            </w:pPr>
            <w:r>
              <w:rPr>
                <w:rFonts w:hint="cs"/>
                <w:rtl/>
              </w:rPr>
              <w:t>(א)</w:t>
            </w:r>
            <w:r>
              <w:rPr>
                <w:rtl/>
              </w:rPr>
              <w:tab/>
            </w:r>
            <w:r>
              <w:rPr>
                <w:rFonts w:hint="cs"/>
                <w:rtl/>
              </w:rPr>
              <w:t>מי שקיבל הלוואה מותנית לא יידרש להשיבה למדינה אם עמד בתנאים הבאים:</w:t>
            </w:r>
          </w:p>
        </w:tc>
      </w:tr>
      <w:tr w:rsidR="00A14221" w14:paraId="0A0D0323" w14:textId="77777777" w:rsidTr="007F28EB">
        <w:trPr>
          <w:cantSplit/>
          <w:trHeight w:val="60"/>
        </w:trPr>
        <w:tc>
          <w:tcPr>
            <w:tcW w:w="1871" w:type="dxa"/>
          </w:tcPr>
          <w:p w14:paraId="7A98C494" w14:textId="77777777" w:rsidR="00A14221" w:rsidRDefault="00A14221" w:rsidP="00F5465B">
            <w:pPr>
              <w:pStyle w:val="TableSideHeading"/>
            </w:pPr>
          </w:p>
        </w:tc>
        <w:tc>
          <w:tcPr>
            <w:tcW w:w="624" w:type="dxa"/>
          </w:tcPr>
          <w:p w14:paraId="51BA51A2" w14:textId="77777777" w:rsidR="00A14221" w:rsidRDefault="00A14221" w:rsidP="00F5465B">
            <w:pPr>
              <w:pStyle w:val="TableText"/>
            </w:pPr>
          </w:p>
        </w:tc>
        <w:tc>
          <w:tcPr>
            <w:tcW w:w="624" w:type="dxa"/>
          </w:tcPr>
          <w:p w14:paraId="73DA9508" w14:textId="77777777" w:rsidR="00A14221" w:rsidRDefault="00A14221" w:rsidP="00F5465B">
            <w:pPr>
              <w:pStyle w:val="TableText"/>
            </w:pPr>
          </w:p>
        </w:tc>
        <w:tc>
          <w:tcPr>
            <w:tcW w:w="6522" w:type="dxa"/>
          </w:tcPr>
          <w:p w14:paraId="2394444D" w14:textId="77777777" w:rsidR="00A14221" w:rsidRDefault="00A14221" w:rsidP="00F5465B">
            <w:pPr>
              <w:pStyle w:val="TableBlock"/>
            </w:pPr>
            <w:r>
              <w:rPr>
                <w:rFonts w:hint="cs"/>
                <w:rtl/>
              </w:rPr>
              <w:t>(1)</w:t>
            </w:r>
            <w:r>
              <w:rPr>
                <w:rtl/>
              </w:rPr>
              <w:tab/>
            </w:r>
            <w:r>
              <w:rPr>
                <w:rFonts w:hint="cs"/>
                <w:rtl/>
              </w:rPr>
              <w:t>הוא עמד בהצלחה במבחן מעשי בנהיגה לפי פקודת התעבורה וקיבל רישיון נהיגה;</w:t>
            </w:r>
          </w:p>
        </w:tc>
      </w:tr>
      <w:tr w:rsidR="00A14221" w14:paraId="3A179E64" w14:textId="77777777" w:rsidTr="007F28EB">
        <w:trPr>
          <w:cantSplit/>
          <w:trHeight w:val="60"/>
        </w:trPr>
        <w:tc>
          <w:tcPr>
            <w:tcW w:w="1871" w:type="dxa"/>
          </w:tcPr>
          <w:p w14:paraId="303DFBEE" w14:textId="77777777" w:rsidR="00A14221" w:rsidRDefault="00A14221" w:rsidP="00F5465B">
            <w:pPr>
              <w:pStyle w:val="TableSideHeading"/>
            </w:pPr>
          </w:p>
        </w:tc>
        <w:tc>
          <w:tcPr>
            <w:tcW w:w="624" w:type="dxa"/>
          </w:tcPr>
          <w:p w14:paraId="54F6A55D" w14:textId="77777777" w:rsidR="00A14221" w:rsidRDefault="00A14221" w:rsidP="00F5465B">
            <w:pPr>
              <w:pStyle w:val="TableText"/>
            </w:pPr>
          </w:p>
        </w:tc>
        <w:tc>
          <w:tcPr>
            <w:tcW w:w="624" w:type="dxa"/>
          </w:tcPr>
          <w:p w14:paraId="1532BAB4" w14:textId="77777777" w:rsidR="00A14221" w:rsidRDefault="00A14221" w:rsidP="00F5465B">
            <w:pPr>
              <w:pStyle w:val="TableText"/>
            </w:pPr>
          </w:p>
        </w:tc>
        <w:tc>
          <w:tcPr>
            <w:tcW w:w="6522" w:type="dxa"/>
          </w:tcPr>
          <w:p w14:paraId="56313DAB" w14:textId="77777777" w:rsidR="00A14221" w:rsidRDefault="00A14221" w:rsidP="00F5465B">
            <w:pPr>
              <w:pStyle w:val="TableBlock"/>
              <w:rPr>
                <w:rtl/>
              </w:rPr>
            </w:pPr>
            <w:r>
              <w:rPr>
                <w:rFonts w:hint="cs"/>
                <w:rtl/>
              </w:rPr>
              <w:t>(2)</w:t>
            </w:r>
            <w:r>
              <w:rPr>
                <w:rtl/>
              </w:rPr>
              <w:tab/>
            </w:r>
            <w:r>
              <w:rPr>
                <w:rFonts w:hint="cs"/>
                <w:rtl/>
              </w:rPr>
              <w:t>הוא לא ביצע</w:t>
            </w:r>
            <w:r w:rsidRPr="00CF2921">
              <w:rPr>
                <w:rtl/>
              </w:rPr>
              <w:t xml:space="preserve"> עבירת תעבורה</w:t>
            </w:r>
            <w:r>
              <w:rPr>
                <w:rFonts w:hint="cs"/>
                <w:rtl/>
              </w:rPr>
              <w:t xml:space="preserve"> מסכנת חיים שיקבע השר בתקנות,</w:t>
            </w:r>
            <w:r w:rsidRPr="00CF2921">
              <w:rPr>
                <w:rtl/>
              </w:rPr>
              <w:t xml:space="preserve"> ב</w:t>
            </w:r>
            <w:r>
              <w:rPr>
                <w:rFonts w:hint="cs"/>
                <w:rtl/>
              </w:rPr>
              <w:t>חמש</w:t>
            </w:r>
            <w:r w:rsidRPr="00CF2921">
              <w:rPr>
                <w:rtl/>
              </w:rPr>
              <w:t xml:space="preserve"> השנים הראשונות מיום </w:t>
            </w:r>
            <w:r>
              <w:rPr>
                <w:rFonts w:hint="cs"/>
                <w:rtl/>
              </w:rPr>
              <w:t>שניתן לו רישיון נהיגה.</w:t>
            </w:r>
          </w:p>
        </w:tc>
      </w:tr>
      <w:tr w:rsidR="00A14221" w14:paraId="659E0207" w14:textId="77777777" w:rsidTr="007F28EB">
        <w:trPr>
          <w:cantSplit/>
          <w:trHeight w:val="60"/>
        </w:trPr>
        <w:tc>
          <w:tcPr>
            <w:tcW w:w="1871" w:type="dxa"/>
          </w:tcPr>
          <w:p w14:paraId="372430EE" w14:textId="77777777" w:rsidR="00A14221" w:rsidRDefault="00A14221" w:rsidP="00F5465B">
            <w:pPr>
              <w:pStyle w:val="TableSideHeading"/>
            </w:pPr>
          </w:p>
        </w:tc>
        <w:tc>
          <w:tcPr>
            <w:tcW w:w="624" w:type="dxa"/>
          </w:tcPr>
          <w:p w14:paraId="0275E2B2" w14:textId="77777777" w:rsidR="00A14221" w:rsidRDefault="00A14221" w:rsidP="00F5465B">
            <w:pPr>
              <w:pStyle w:val="TableText"/>
            </w:pPr>
          </w:p>
        </w:tc>
        <w:tc>
          <w:tcPr>
            <w:tcW w:w="7146" w:type="dxa"/>
            <w:gridSpan w:val="2"/>
          </w:tcPr>
          <w:p w14:paraId="7F867E08" w14:textId="77777777" w:rsidR="00A14221" w:rsidRPr="00CF2921" w:rsidRDefault="00A14221" w:rsidP="00F5465B">
            <w:pPr>
              <w:pStyle w:val="TableBlock"/>
            </w:pPr>
            <w:r>
              <w:rPr>
                <w:rFonts w:hint="cs"/>
                <w:rtl/>
              </w:rPr>
              <w:t>(ב)</w:t>
            </w:r>
            <w:r>
              <w:rPr>
                <w:rtl/>
              </w:rPr>
              <w:tab/>
            </w:r>
            <w:r>
              <w:rPr>
                <w:rFonts w:hint="cs"/>
                <w:rtl/>
              </w:rPr>
              <w:t xml:space="preserve">מי שקיבל הלוואה מותנית והורשע בעבירה מסכנת חיים כאמור בסעיף קטן (א)(2) </w:t>
            </w:r>
            <w:r w:rsidRPr="00CF2921">
              <w:rPr>
                <w:rtl/>
              </w:rPr>
              <w:t>ב</w:t>
            </w:r>
            <w:r>
              <w:rPr>
                <w:rFonts w:hint="cs"/>
                <w:rtl/>
              </w:rPr>
              <w:t>חמש</w:t>
            </w:r>
            <w:r w:rsidRPr="00CF2921">
              <w:rPr>
                <w:rtl/>
              </w:rPr>
              <w:t xml:space="preserve"> השנים הראשונות מיום </w:t>
            </w:r>
            <w:r>
              <w:rPr>
                <w:rFonts w:hint="cs"/>
                <w:rtl/>
              </w:rPr>
              <w:t>שניתן לו</w:t>
            </w:r>
            <w:r w:rsidRPr="00CF2921">
              <w:rPr>
                <w:rtl/>
              </w:rPr>
              <w:t xml:space="preserve"> רישיון נהיגה</w:t>
            </w:r>
            <w:r>
              <w:rPr>
                <w:rFonts w:hint="cs"/>
                <w:rtl/>
              </w:rPr>
              <w:t>,</w:t>
            </w:r>
            <w:r w:rsidRPr="00CF2921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ישיב את ההלוואה המותנית למדינה,</w:t>
            </w:r>
            <w:r w:rsidRPr="00CF2921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באופן מדורג </w:t>
            </w:r>
            <w:r w:rsidRPr="00CF2921">
              <w:rPr>
                <w:rtl/>
              </w:rPr>
              <w:t xml:space="preserve">שיקבע </w:t>
            </w:r>
            <w:r>
              <w:rPr>
                <w:rFonts w:hint="cs"/>
                <w:rtl/>
              </w:rPr>
              <w:t>ה</w:t>
            </w:r>
            <w:r w:rsidRPr="00CF2921">
              <w:rPr>
                <w:rtl/>
              </w:rPr>
              <w:t>שר לפי חומרת העבירה</w:t>
            </w:r>
            <w:r>
              <w:rPr>
                <w:rFonts w:hint="cs"/>
                <w:rtl/>
              </w:rPr>
              <w:t xml:space="preserve"> וותק רישיון הנהיגה</w:t>
            </w:r>
            <w:r w:rsidRPr="00CF2921">
              <w:rPr>
                <w:rtl/>
              </w:rPr>
              <w:t>.</w:t>
            </w:r>
          </w:p>
        </w:tc>
      </w:tr>
      <w:tr w:rsidR="00A14221" w14:paraId="039B8E00" w14:textId="77777777" w:rsidTr="007F28EB">
        <w:trPr>
          <w:cantSplit/>
          <w:trHeight w:val="60"/>
        </w:trPr>
        <w:tc>
          <w:tcPr>
            <w:tcW w:w="1871" w:type="dxa"/>
          </w:tcPr>
          <w:p w14:paraId="79C0A087" w14:textId="77777777" w:rsidR="00A14221" w:rsidDel="005044E6" w:rsidRDefault="00A14221" w:rsidP="00F5465B">
            <w:pPr>
              <w:pStyle w:val="TableSideHeading"/>
              <w:rPr>
                <w:rtl/>
              </w:rPr>
            </w:pPr>
            <w:r>
              <w:rPr>
                <w:rFonts w:hint="cs"/>
                <w:rtl/>
              </w:rPr>
              <w:t>ביצוע ותקנות</w:t>
            </w:r>
          </w:p>
        </w:tc>
        <w:tc>
          <w:tcPr>
            <w:tcW w:w="624" w:type="dxa"/>
          </w:tcPr>
          <w:p w14:paraId="6DDB6103" w14:textId="77777777" w:rsidR="00A14221" w:rsidDel="005044E6" w:rsidRDefault="00A14221" w:rsidP="00F5465B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4.</w:t>
            </w:r>
          </w:p>
        </w:tc>
        <w:tc>
          <w:tcPr>
            <w:tcW w:w="7146" w:type="dxa"/>
            <w:gridSpan w:val="2"/>
          </w:tcPr>
          <w:p w14:paraId="1425A79A" w14:textId="77777777" w:rsidR="00A14221" w:rsidRDefault="00A14221" w:rsidP="00F5465B">
            <w:pPr>
              <w:pStyle w:val="TableBlock"/>
              <w:rPr>
                <w:rtl/>
              </w:rPr>
            </w:pPr>
            <w:r>
              <w:rPr>
                <w:rFonts w:hint="cs"/>
                <w:rtl/>
              </w:rPr>
              <w:t>השר ממונה על ביצועו של חוק זה.</w:t>
            </w:r>
          </w:p>
        </w:tc>
      </w:tr>
    </w:tbl>
    <w:p w14:paraId="7F6961CA" w14:textId="77777777" w:rsidR="002D1EE3" w:rsidRDefault="002D1EE3" w:rsidP="002D1EE3">
      <w:pPr>
        <w:pStyle w:val="HeadDivreiHesber"/>
        <w:rPr>
          <w:rtl/>
        </w:rPr>
      </w:pPr>
      <w:r w:rsidRPr="0027450A">
        <w:rPr>
          <w:rFonts w:hint="cs"/>
          <w:rtl/>
        </w:rPr>
        <w:t>דברי הסבר</w:t>
      </w:r>
    </w:p>
    <w:p w14:paraId="71DA721E" w14:textId="77777777" w:rsidR="00A14221" w:rsidRPr="006207E3" w:rsidRDefault="00A14221" w:rsidP="006207E3">
      <w:pPr>
        <w:pStyle w:val="Hesber1st"/>
        <w:tabs>
          <w:tab w:val="clear" w:pos="680"/>
        </w:tabs>
        <w:rPr>
          <w:rtl/>
        </w:rPr>
      </w:pPr>
      <w:r w:rsidRPr="006207E3">
        <w:rPr>
          <w:rtl/>
        </w:rPr>
        <w:t xml:space="preserve">צעירים בישראל משלמים </w:t>
      </w:r>
      <w:r w:rsidRPr="006207E3">
        <w:rPr>
          <w:rFonts w:hint="cs"/>
          <w:rtl/>
        </w:rPr>
        <w:t xml:space="preserve">לפחות </w:t>
      </w:r>
      <w:r w:rsidRPr="006207E3">
        <w:rPr>
          <w:rtl/>
        </w:rPr>
        <w:t xml:space="preserve">5,000 </w:t>
      </w:r>
      <w:r w:rsidRPr="006207E3">
        <w:rPr>
          <w:rFonts w:hint="cs"/>
          <w:rtl/>
        </w:rPr>
        <w:t xml:space="preserve">שקלים חדשים </w:t>
      </w:r>
      <w:r w:rsidRPr="006207E3">
        <w:rPr>
          <w:rtl/>
        </w:rPr>
        <w:t>עד 6,000 שקלים חדשים על שיעורי נהיגה,</w:t>
      </w:r>
      <w:r w:rsidRPr="006207E3">
        <w:rPr>
          <w:rFonts w:hint="cs"/>
          <w:rtl/>
        </w:rPr>
        <w:t xml:space="preserve"> אגרת מבחן פנימי, תיאוריה ומבחן מעשי,</w:t>
      </w:r>
      <w:r w:rsidRPr="006207E3">
        <w:rPr>
          <w:rtl/>
        </w:rPr>
        <w:t xml:space="preserve"> וזאת מלבד עלות </w:t>
      </w:r>
      <w:r w:rsidRPr="006207E3">
        <w:rPr>
          <w:rFonts w:hint="cs"/>
          <w:rtl/>
        </w:rPr>
        <w:t>מבחנים נוספים לנכשלים בפעם הראשונה.</w:t>
      </w:r>
    </w:p>
    <w:p w14:paraId="6458E31B" w14:textId="0402227B" w:rsidR="00A14221" w:rsidRPr="006207E3" w:rsidRDefault="00A14221" w:rsidP="006207E3">
      <w:pPr>
        <w:pStyle w:val="Hesber"/>
        <w:rPr>
          <w:rtl/>
        </w:rPr>
      </w:pPr>
      <w:r w:rsidRPr="006207E3">
        <w:rPr>
          <w:rtl/>
        </w:rPr>
        <w:t>מאז הקמת מדינת ישראל נהרגו יותר משלושים אלף בני אדם בתאונות דרכים.</w:t>
      </w:r>
      <w:r w:rsidRPr="006207E3">
        <w:rPr>
          <w:rFonts w:hint="cs"/>
          <w:rtl/>
        </w:rPr>
        <w:t xml:space="preserve"> </w:t>
      </w:r>
      <w:r w:rsidRPr="006207E3">
        <w:rPr>
          <w:rtl/>
        </w:rPr>
        <w:t>שיעור הנהגים הצעירים בישראל גבוה יחסית, ונהגים אלו בסיכון גבוה יותר להיות מעורבים בתאונות דרכים. במדינות</w:t>
      </w:r>
      <w:r w:rsidRPr="006207E3">
        <w:rPr>
          <w:rFonts w:hint="cs"/>
          <w:rtl/>
        </w:rPr>
        <w:t xml:space="preserve"> ה-</w:t>
      </w:r>
      <w:r w:rsidRPr="006207E3">
        <w:t>OECD</w:t>
      </w:r>
      <w:r w:rsidRPr="006207E3">
        <w:rPr>
          <w:rtl/>
        </w:rPr>
        <w:t xml:space="preserve">, נהגים צעירים מעורבים בתאונות דרכים </w:t>
      </w:r>
      <w:r w:rsidRPr="006207E3">
        <w:rPr>
          <w:rFonts w:hint="cs"/>
          <w:rtl/>
        </w:rPr>
        <w:t>בשיעור הגבוה פי שלושה</w:t>
      </w:r>
      <w:r w:rsidRPr="006207E3">
        <w:rPr>
          <w:rtl/>
        </w:rPr>
        <w:t xml:space="preserve"> משיעורם בקרב הנהגים.</w:t>
      </w:r>
    </w:p>
    <w:p w14:paraId="410D668A" w14:textId="77777777" w:rsidR="00A14221" w:rsidRPr="006207E3" w:rsidRDefault="00A14221" w:rsidP="006207E3">
      <w:pPr>
        <w:pStyle w:val="Hesber"/>
        <w:rPr>
          <w:rtl/>
        </w:rPr>
      </w:pPr>
      <w:r w:rsidRPr="006207E3">
        <w:rPr>
          <w:rtl/>
        </w:rPr>
        <w:t xml:space="preserve">מוצע לקבוע כי המדינה תעניק הלוואה מותנית למימון לימודי רישיון נהיגה בסכום השווה לעלות שיעורי הנהיגה המחויבים בחוק לכל צעיר עד גיל 26. </w:t>
      </w:r>
      <w:r w:rsidRPr="006207E3">
        <w:rPr>
          <w:rFonts w:hint="cs"/>
          <w:rtl/>
        </w:rPr>
        <w:t xml:space="preserve">הלוואה </w:t>
      </w:r>
      <w:r w:rsidRPr="006207E3">
        <w:rPr>
          <w:rtl/>
        </w:rPr>
        <w:t>זו תהפוך למענק ובלבד ש</w:t>
      </w:r>
      <w:r w:rsidRPr="006207E3">
        <w:rPr>
          <w:rFonts w:hint="cs"/>
          <w:rtl/>
        </w:rPr>
        <w:t xml:space="preserve">הצעיר </w:t>
      </w:r>
      <w:r w:rsidRPr="006207E3">
        <w:rPr>
          <w:rtl/>
        </w:rPr>
        <w:t>יעמוד בתנאים הקבועים בחוק ובעיקרם נהיגה כחוק וגיליון נקי מעבירות תנועה מסכנות חיים ב</w:t>
      </w:r>
      <w:r w:rsidRPr="006207E3">
        <w:rPr>
          <w:rFonts w:hint="cs"/>
          <w:rtl/>
        </w:rPr>
        <w:t xml:space="preserve">חמש </w:t>
      </w:r>
      <w:r w:rsidRPr="006207E3">
        <w:rPr>
          <w:rtl/>
        </w:rPr>
        <w:t>השנים הראשונות מקבלת רישיון נהיגה</w:t>
      </w:r>
      <w:r w:rsidRPr="006207E3">
        <w:rPr>
          <w:rFonts w:hint="cs"/>
          <w:rtl/>
        </w:rPr>
        <w:t>.</w:t>
      </w:r>
    </w:p>
    <w:p w14:paraId="3A238CE8" w14:textId="77777777" w:rsidR="00A14221" w:rsidRPr="006207E3" w:rsidRDefault="00A14221" w:rsidP="006207E3">
      <w:pPr>
        <w:pStyle w:val="Hesber"/>
        <w:rPr>
          <w:rtl/>
        </w:rPr>
      </w:pPr>
      <w:r w:rsidRPr="006207E3">
        <w:rPr>
          <w:rtl/>
        </w:rPr>
        <w:t xml:space="preserve">תאונות הדרכים גורמות </w:t>
      </w:r>
      <w:r w:rsidRPr="006207E3">
        <w:rPr>
          <w:rFonts w:hint="cs"/>
          <w:rtl/>
        </w:rPr>
        <w:t>ל</w:t>
      </w:r>
      <w:r w:rsidRPr="006207E3">
        <w:rPr>
          <w:rtl/>
        </w:rPr>
        <w:t>נזק כלכלי של כ-2 מיליארד שקל</w:t>
      </w:r>
      <w:r w:rsidRPr="006207E3">
        <w:rPr>
          <w:rFonts w:hint="cs"/>
          <w:rtl/>
        </w:rPr>
        <w:t>ים חדשים</w:t>
      </w:r>
      <w:r w:rsidRPr="006207E3">
        <w:rPr>
          <w:rtl/>
        </w:rPr>
        <w:t xml:space="preserve"> בשנה,</w:t>
      </w:r>
      <w:r w:rsidRPr="006207E3">
        <w:rPr>
          <w:rFonts w:hint="cs"/>
          <w:rtl/>
        </w:rPr>
        <w:t xml:space="preserve"> מלבד הפגיעה בנפש והנזקים הבריאותיים והנפשיים לנפגעים ולבני משפחותיהם.</w:t>
      </w:r>
      <w:r w:rsidRPr="006207E3">
        <w:rPr>
          <w:rtl/>
        </w:rPr>
        <w:t xml:space="preserve"> </w:t>
      </w:r>
      <w:r w:rsidRPr="006207E3">
        <w:rPr>
          <w:rFonts w:hint="cs"/>
          <w:rtl/>
        </w:rPr>
        <w:t xml:space="preserve">על פי נתונים שפורסמו, </w:t>
      </w:r>
      <w:r w:rsidRPr="006207E3">
        <w:rPr>
          <w:rtl/>
        </w:rPr>
        <w:t>נהגים עד גיל 24 אחראים לכרבע מהתאונות</w:t>
      </w:r>
      <w:r w:rsidRPr="006207E3">
        <w:rPr>
          <w:rFonts w:hint="cs"/>
          <w:rtl/>
        </w:rPr>
        <w:t>.</w:t>
      </w:r>
      <w:r w:rsidRPr="006207E3">
        <w:rPr>
          <w:rtl/>
        </w:rPr>
        <w:t xml:space="preserve"> </w:t>
      </w:r>
      <w:r w:rsidRPr="006207E3">
        <w:rPr>
          <w:rFonts w:hint="cs"/>
          <w:rtl/>
        </w:rPr>
        <w:t xml:space="preserve">כנגד זה, </w:t>
      </w:r>
      <w:r w:rsidRPr="006207E3">
        <w:rPr>
          <w:rtl/>
        </w:rPr>
        <w:t>עלות התכנית</w:t>
      </w:r>
      <w:r w:rsidRPr="006207E3">
        <w:rPr>
          <w:rFonts w:hint="cs"/>
          <w:rtl/>
        </w:rPr>
        <w:t xml:space="preserve">, </w:t>
      </w:r>
      <w:r w:rsidRPr="006207E3">
        <w:rPr>
          <w:rtl/>
        </w:rPr>
        <w:t>ל</w:t>
      </w:r>
      <w:r w:rsidRPr="006207E3">
        <w:rPr>
          <w:rFonts w:hint="cs"/>
          <w:rtl/>
        </w:rPr>
        <w:t>כ-</w:t>
      </w:r>
      <w:r w:rsidRPr="006207E3">
        <w:rPr>
          <w:rtl/>
        </w:rPr>
        <w:t xml:space="preserve">100,000 נהגים חדשים </w:t>
      </w:r>
      <w:r w:rsidRPr="006207E3">
        <w:rPr>
          <w:rFonts w:hint="cs"/>
          <w:rtl/>
        </w:rPr>
        <w:t xml:space="preserve">שיבקשו את ההלוואה המותנית </w:t>
      </w:r>
      <w:r w:rsidRPr="006207E3">
        <w:rPr>
          <w:rtl/>
        </w:rPr>
        <w:t>בממוצע</w:t>
      </w:r>
      <w:r w:rsidRPr="006207E3">
        <w:rPr>
          <w:rFonts w:hint="cs"/>
          <w:rtl/>
        </w:rPr>
        <w:t xml:space="preserve"> מדי שנה,</w:t>
      </w:r>
      <w:r w:rsidRPr="006207E3">
        <w:rPr>
          <w:rtl/>
        </w:rPr>
        <w:t xml:space="preserve"> </w:t>
      </w:r>
      <w:r w:rsidRPr="006207E3">
        <w:rPr>
          <w:rFonts w:hint="cs"/>
          <w:rtl/>
        </w:rPr>
        <w:t>כ</w:t>
      </w:r>
      <w:r w:rsidRPr="006207E3">
        <w:rPr>
          <w:rtl/>
        </w:rPr>
        <w:t>חצי מיליארד שקלים חדשים בשנה</w:t>
      </w:r>
      <w:r w:rsidRPr="006207E3">
        <w:rPr>
          <w:rFonts w:hint="cs"/>
          <w:rtl/>
        </w:rPr>
        <w:t xml:space="preserve"> </w:t>
      </w:r>
      <w:r w:rsidRPr="006207E3">
        <w:rPr>
          <w:rtl/>
        </w:rPr>
        <w:t>לפני ההחזרים ש</w:t>
      </w:r>
      <w:r w:rsidRPr="006207E3">
        <w:rPr>
          <w:rFonts w:hint="cs"/>
          <w:rtl/>
        </w:rPr>
        <w:t>י</w:t>
      </w:r>
      <w:r w:rsidRPr="006207E3">
        <w:rPr>
          <w:rtl/>
        </w:rPr>
        <w:t>קבל</w:t>
      </w:r>
      <w:r w:rsidRPr="006207E3">
        <w:rPr>
          <w:rFonts w:hint="cs"/>
          <w:rtl/>
        </w:rPr>
        <w:t>ו לאוצר</w:t>
      </w:r>
      <w:r w:rsidRPr="006207E3">
        <w:rPr>
          <w:rtl/>
        </w:rPr>
        <w:t xml:space="preserve"> המדינה מנהגים עברי</w:t>
      </w:r>
      <w:r w:rsidRPr="006207E3">
        <w:rPr>
          <w:rFonts w:hint="cs"/>
          <w:rtl/>
        </w:rPr>
        <w:t>י</w:t>
      </w:r>
      <w:r w:rsidRPr="006207E3">
        <w:rPr>
          <w:rtl/>
        </w:rPr>
        <w:t>נים.</w:t>
      </w:r>
      <w:r w:rsidRPr="006207E3">
        <w:rPr>
          <w:rFonts w:hint="cs"/>
          <w:rtl/>
        </w:rPr>
        <w:t xml:space="preserve"> </w:t>
      </w:r>
    </w:p>
    <w:p w14:paraId="63FD159B" w14:textId="26A2AFB2" w:rsidR="00A14221" w:rsidRPr="006207E3" w:rsidRDefault="00A14221" w:rsidP="00B84EC7">
      <w:pPr>
        <w:pStyle w:val="Hesber"/>
        <w:rPr>
          <w:rtl/>
        </w:rPr>
      </w:pPr>
      <w:r w:rsidRPr="006207E3">
        <w:rPr>
          <w:rFonts w:hint="cs"/>
          <w:rtl/>
        </w:rPr>
        <w:t>הצעת חוק זהה הונחה על שולחן הכנס</w:t>
      </w:r>
      <w:r w:rsidR="008D543C">
        <w:rPr>
          <w:rFonts w:hint="cs"/>
          <w:rtl/>
        </w:rPr>
        <w:t>ת העשרים וחמש ע</w:t>
      </w:r>
      <w:bookmarkStart w:id="8" w:name="_GoBack"/>
      <w:bookmarkEnd w:id="8"/>
      <w:r w:rsidRPr="006207E3">
        <w:rPr>
          <w:rFonts w:hint="cs"/>
          <w:rtl/>
        </w:rPr>
        <w:t xml:space="preserve">ל ידי חבר הכנסת </w:t>
      </w:r>
      <w:r w:rsidR="00B84EC7">
        <w:rPr>
          <w:rFonts w:hint="cs"/>
          <w:rtl/>
        </w:rPr>
        <w:t>שלמה קרעי</w:t>
      </w:r>
      <w:r w:rsidRPr="006207E3">
        <w:rPr>
          <w:rFonts w:hint="cs"/>
          <w:rtl/>
        </w:rPr>
        <w:t xml:space="preserve"> </w:t>
      </w:r>
      <w:r w:rsidR="006207E3" w:rsidRPr="006207E3">
        <w:rPr>
          <w:rFonts w:hint="cs"/>
          <w:rtl/>
        </w:rPr>
        <w:t>(</w:t>
      </w:r>
      <w:r w:rsidRPr="006207E3">
        <w:rPr>
          <w:rFonts w:hint="cs"/>
          <w:rtl/>
        </w:rPr>
        <w:t xml:space="preserve">פ/982/25). </w:t>
      </w:r>
    </w:p>
    <w:p w14:paraId="7F6961CB" w14:textId="2EF6345D" w:rsidR="00E13C27" w:rsidRDefault="00B84EC7" w:rsidP="00E13C27">
      <w:pPr>
        <w:pStyle w:val="Hesber"/>
        <w:rPr>
          <w:rtl/>
        </w:rPr>
      </w:pPr>
      <w:r>
        <w:rPr>
          <w:rFonts w:hint="cs"/>
          <w:rtl/>
        </w:rPr>
        <w:t>הצעת החוק זהה לפ/982/25 ולפיכך לא נבדקה מחדש על ידי הלשכה המשפטית של הכנסת.</w:t>
      </w:r>
    </w:p>
    <w:p w14:paraId="2DF35221" w14:textId="77777777" w:rsidR="009B4900" w:rsidRDefault="009B4900" w:rsidP="00E13C27">
      <w:pPr>
        <w:pStyle w:val="Hesber"/>
        <w:rPr>
          <w:rtl/>
        </w:rPr>
      </w:pPr>
    </w:p>
    <w:p w14:paraId="20D364C0" w14:textId="77777777" w:rsidR="00E71FA7" w:rsidRDefault="009B4900">
      <w:pPr>
        <w:spacing w:before="0" w:line="360" w:lineRule="auto"/>
        <w:jc w:val="left"/>
      </w:pPr>
      <w:bookmarkStart w:id="9" w:name="selectedDocDateB"/>
      <w:bookmarkEnd w:id="9"/>
      <w:r>
        <w:rPr>
          <w:rFonts w:ascii="David" w:eastAsia="David" w:hAnsi="David" w:cs="David" w:hint="cs"/>
          <w:sz w:val="26"/>
          <w:szCs w:val="26"/>
          <w:rtl/>
        </w:rPr>
        <w:t>--------------------------------</w:t>
      </w:r>
    </w:p>
    <w:p w14:paraId="68CCEE6B" w14:textId="77777777" w:rsidR="00E71FA7" w:rsidRDefault="009B4900">
      <w:pPr>
        <w:spacing w:before="0" w:line="360" w:lineRule="auto"/>
        <w:jc w:val="left"/>
      </w:pPr>
      <w:r>
        <w:rPr>
          <w:rFonts w:ascii="David" w:eastAsia="David" w:hAnsi="David" w:cs="David" w:hint="cs"/>
          <w:sz w:val="26"/>
          <w:szCs w:val="26"/>
          <w:rtl/>
        </w:rPr>
        <w:t>הוגשה ליו"ר הכנסת והסגנים</w:t>
      </w:r>
    </w:p>
    <w:p w14:paraId="18E36274" w14:textId="77777777" w:rsidR="00E71FA7" w:rsidRDefault="009B4900">
      <w:pPr>
        <w:spacing w:before="0" w:line="360" w:lineRule="auto"/>
        <w:jc w:val="left"/>
      </w:pPr>
      <w:r>
        <w:rPr>
          <w:rFonts w:ascii="David" w:eastAsia="David" w:hAnsi="David" w:cs="David" w:hint="cs"/>
          <w:sz w:val="26"/>
          <w:szCs w:val="26"/>
          <w:rtl/>
        </w:rPr>
        <w:t>והונחה על שולחן הכנסת ביום</w:t>
      </w:r>
    </w:p>
    <w:p w14:paraId="6644BEFA" w14:textId="77777777" w:rsidR="00E71FA7" w:rsidRDefault="009B4900">
      <w:pPr>
        <w:spacing w:before="0" w:line="360" w:lineRule="auto"/>
        <w:jc w:val="left"/>
      </w:pPr>
      <w:r>
        <w:rPr>
          <w:rFonts w:ascii="David" w:eastAsia="David" w:hAnsi="David" w:cs="David" w:hint="cs"/>
          <w:sz w:val="26"/>
          <w:szCs w:val="26"/>
          <w:rtl/>
        </w:rPr>
        <w:t xml:space="preserve">כ"ב בשבט התשפ"ג (13.02.2023) </w:t>
      </w:r>
    </w:p>
    <w:p w14:paraId="0D44BB55" w14:textId="77777777" w:rsidR="00E71FA7" w:rsidRDefault="00E71FA7">
      <w:pPr>
        <w:spacing w:before="0" w:line="276" w:lineRule="auto"/>
        <w:jc w:val="left"/>
      </w:pPr>
    </w:p>
    <w:sectPr w:rsidR="00E71FA7" w:rsidSect="001207F8">
      <w:footerReference w:type="even" r:id="rId11"/>
      <w:footerReference w:type="default" r:id="rId12"/>
      <w:pgSz w:w="11907" w:h="16840" w:code="9"/>
      <w:pgMar w:top="1134" w:right="1134" w:bottom="1134" w:left="1134" w:header="680" w:footer="680" w:gutter="0"/>
      <w:cols w:space="720"/>
      <w:noEndnote/>
      <w:titlePg/>
      <w:bidi/>
      <w:rtlGutter/>
      <w:docGrid w:linePitch="23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26B4C1" w14:textId="77777777" w:rsidR="00D142D3" w:rsidRDefault="00D142D3">
      <w:r>
        <w:separator/>
      </w:r>
    </w:p>
  </w:endnote>
  <w:endnote w:type="continuationSeparator" w:id="0">
    <w:p w14:paraId="0E546755" w14:textId="77777777" w:rsidR="00D142D3" w:rsidRDefault="00D142D3">
      <w:r>
        <w:continuationSeparator/>
      </w:r>
    </w:p>
  </w:endnote>
  <w:endnote w:type="continuationNotice" w:id="1">
    <w:p w14:paraId="24369900" w14:textId="77777777" w:rsidR="00D142D3" w:rsidRDefault="00D142D3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Hadasa Roso SL">
    <w:altName w:val="Times New Roman"/>
    <w:charset w:val="00"/>
    <w:family w:val="roman"/>
    <w:pitch w:val="variable"/>
    <w:sig w:usb0="80001827" w:usb1="5000004A" w:usb2="0000002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6961D5" w14:textId="77777777" w:rsidR="002C3041" w:rsidRDefault="002C3041" w:rsidP="001207F8">
    <w:pPr>
      <w:pStyle w:val="a8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end"/>
    </w:r>
  </w:p>
  <w:p w14:paraId="7F6961D6" w14:textId="77777777" w:rsidR="002C3041" w:rsidRDefault="002C3041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6961D7" w14:textId="1E586002" w:rsidR="002C3041" w:rsidRDefault="002C3041" w:rsidP="001207F8">
    <w:pPr>
      <w:pStyle w:val="a8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separate"/>
    </w:r>
    <w:r w:rsidR="008D543C">
      <w:rPr>
        <w:rStyle w:val="aa"/>
        <w:noProof/>
        <w:rtl/>
      </w:rPr>
      <w:t>2</w:t>
    </w:r>
    <w:r>
      <w:rPr>
        <w:rStyle w:val="aa"/>
        <w:rtl/>
      </w:rPr>
      <w:fldChar w:fldCharType="end"/>
    </w:r>
  </w:p>
  <w:p w14:paraId="7F6961D8" w14:textId="77777777" w:rsidR="002C3041" w:rsidRDefault="002C304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8674C0" w14:textId="77777777" w:rsidR="00D142D3" w:rsidRDefault="00D142D3">
      <w:r>
        <w:separator/>
      </w:r>
    </w:p>
  </w:footnote>
  <w:footnote w:type="continuationSeparator" w:id="0">
    <w:p w14:paraId="401CF485" w14:textId="77777777" w:rsidR="00D142D3" w:rsidRDefault="00D142D3">
      <w:r>
        <w:continuationSeparator/>
      </w:r>
    </w:p>
  </w:footnote>
  <w:footnote w:type="continuationNotice" w:id="1">
    <w:p w14:paraId="173A6451" w14:textId="77777777" w:rsidR="00D142D3" w:rsidRDefault="00D142D3"/>
  </w:footnote>
  <w:footnote w:id="2">
    <w:p w14:paraId="01A33B52" w14:textId="77777777" w:rsidR="00A14221" w:rsidRDefault="00A14221" w:rsidP="00A14221">
      <w:pPr>
        <w:pStyle w:val="a4"/>
      </w:pPr>
      <w:r>
        <w:rPr>
          <w:rStyle w:val="a5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דיני מדינת ישראל, חוברת 7, בעמ' 173.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F6AAD9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D5CAE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7E88A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5DA1E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A3056D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222F1D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406C9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FE925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4246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4D088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CDD78F3"/>
    <w:multiLevelType w:val="hybridMultilevel"/>
    <w:tmpl w:val="9E4C4E42"/>
    <w:lvl w:ilvl="0" w:tplc="861C87C0">
      <w:start w:val="1"/>
      <w:numFmt w:val="decimal"/>
      <w:lvlText w:val="(%1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FB0598A"/>
    <w:multiLevelType w:val="hybridMultilevel"/>
    <w:tmpl w:val="746CCEE6"/>
    <w:lvl w:ilvl="0" w:tplc="040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3C544D"/>
    <w:multiLevelType w:val="hybridMultilevel"/>
    <w:tmpl w:val="B170A16C"/>
    <w:lvl w:ilvl="0" w:tplc="746489A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3D4E8B2">
      <w:start w:val="1"/>
      <w:numFmt w:val="decimal"/>
      <w:lvlText w:val="(%2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2" w:tplc="5D2AB1E4">
      <w:start w:val="1"/>
      <w:numFmt w:val="hebrew1"/>
      <w:lvlText w:val="(%3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3" w:tplc="1F820BA4">
      <w:start w:val="1"/>
      <w:numFmt w:val="hebrew1"/>
      <w:lvlRestart w:val="0"/>
      <w:lvlText w:val="(%4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4" w:tplc="62C6E096">
      <w:start w:val="1"/>
      <w:numFmt w:val="decimal"/>
      <w:lvlRestart w:val="0"/>
      <w:lvlText w:val="(%5)"/>
      <w:lvlJc w:val="left"/>
      <w:pPr>
        <w:tabs>
          <w:tab w:val="num" w:pos="3864"/>
        </w:tabs>
        <w:ind w:left="3240" w:firstLine="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5C858E4"/>
    <w:multiLevelType w:val="hybridMultilevel"/>
    <w:tmpl w:val="882C6ED4"/>
    <w:lvl w:ilvl="0" w:tplc="4112A21E">
      <w:start w:val="1"/>
      <w:numFmt w:val="hebrew1"/>
      <w:lvlRestart w:val="0"/>
      <w:lvlText w:val="(%1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1" w:tplc="49082BE6">
      <w:start w:val="1"/>
      <w:numFmt w:val="decimal"/>
      <w:lvlRestart w:val="0"/>
      <w:lvlText w:val="(%2)"/>
      <w:lvlJc w:val="left"/>
      <w:pPr>
        <w:tabs>
          <w:tab w:val="num" w:pos="1704"/>
        </w:tabs>
        <w:ind w:left="1080" w:firstLine="0"/>
      </w:pPr>
      <w:rPr>
        <w:rFonts w:hint="default"/>
      </w:rPr>
    </w:lvl>
    <w:lvl w:ilvl="2" w:tplc="48C06176">
      <w:start w:val="1"/>
      <w:numFmt w:val="decimal"/>
      <w:lvlRestart w:val="0"/>
      <w:lvlText w:val="(%3)"/>
      <w:lvlJc w:val="left"/>
      <w:pPr>
        <w:tabs>
          <w:tab w:val="num" w:pos="2604"/>
        </w:tabs>
        <w:ind w:left="1980" w:firstLine="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0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OriginalName" w:val="tmp482240lsCopyOriginal.docx"/>
    <w:docVar w:name="StartMode" w:val="2"/>
  </w:docVars>
  <w:rsids>
    <w:rsidRoot w:val="00DB7060"/>
    <w:rsid w:val="0000131B"/>
    <w:rsid w:val="00015B27"/>
    <w:rsid w:val="00063A3E"/>
    <w:rsid w:val="00072CAC"/>
    <w:rsid w:val="0007681A"/>
    <w:rsid w:val="000A542E"/>
    <w:rsid w:val="00102B6B"/>
    <w:rsid w:val="001052D4"/>
    <w:rsid w:val="0010644B"/>
    <w:rsid w:val="001207F8"/>
    <w:rsid w:val="00121924"/>
    <w:rsid w:val="001279A8"/>
    <w:rsid w:val="0014195F"/>
    <w:rsid w:val="00152609"/>
    <w:rsid w:val="00153E1B"/>
    <w:rsid w:val="001A0623"/>
    <w:rsid w:val="001C23B0"/>
    <w:rsid w:val="001D7AAF"/>
    <w:rsid w:val="00203A7F"/>
    <w:rsid w:val="0021633A"/>
    <w:rsid w:val="002200A1"/>
    <w:rsid w:val="002362BF"/>
    <w:rsid w:val="00241B97"/>
    <w:rsid w:val="002425D1"/>
    <w:rsid w:val="00246756"/>
    <w:rsid w:val="00251E58"/>
    <w:rsid w:val="00254605"/>
    <w:rsid w:val="00266D86"/>
    <w:rsid w:val="002728B4"/>
    <w:rsid w:val="0027600C"/>
    <w:rsid w:val="00292712"/>
    <w:rsid w:val="002A487D"/>
    <w:rsid w:val="002C2E29"/>
    <w:rsid w:val="002C3041"/>
    <w:rsid w:val="002D1EE3"/>
    <w:rsid w:val="002F1D80"/>
    <w:rsid w:val="003232A2"/>
    <w:rsid w:val="00325C14"/>
    <w:rsid w:val="0036422C"/>
    <w:rsid w:val="003710F6"/>
    <w:rsid w:val="00386E88"/>
    <w:rsid w:val="00396585"/>
    <w:rsid w:val="003D6E38"/>
    <w:rsid w:val="003D74A0"/>
    <w:rsid w:val="004033D8"/>
    <w:rsid w:val="004073F0"/>
    <w:rsid w:val="00412A7D"/>
    <w:rsid w:val="00416B4D"/>
    <w:rsid w:val="00417CFC"/>
    <w:rsid w:val="004A06DC"/>
    <w:rsid w:val="004B24ED"/>
    <w:rsid w:val="004B6625"/>
    <w:rsid w:val="004D2D82"/>
    <w:rsid w:val="004D3876"/>
    <w:rsid w:val="004E4552"/>
    <w:rsid w:val="004E6CDF"/>
    <w:rsid w:val="00553C9D"/>
    <w:rsid w:val="00562A66"/>
    <w:rsid w:val="005B064E"/>
    <w:rsid w:val="005D51AE"/>
    <w:rsid w:val="006207E3"/>
    <w:rsid w:val="0062674B"/>
    <w:rsid w:val="006363B2"/>
    <w:rsid w:val="00644940"/>
    <w:rsid w:val="006818A9"/>
    <w:rsid w:val="006A2D81"/>
    <w:rsid w:val="006C1D0D"/>
    <w:rsid w:val="0070601E"/>
    <w:rsid w:val="00712C72"/>
    <w:rsid w:val="00735FE9"/>
    <w:rsid w:val="00763CAA"/>
    <w:rsid w:val="00765F66"/>
    <w:rsid w:val="0078664F"/>
    <w:rsid w:val="007A27CE"/>
    <w:rsid w:val="007C3FA6"/>
    <w:rsid w:val="007D585A"/>
    <w:rsid w:val="007D5A12"/>
    <w:rsid w:val="007E59F9"/>
    <w:rsid w:val="007F28EB"/>
    <w:rsid w:val="00810BCD"/>
    <w:rsid w:val="00812C98"/>
    <w:rsid w:val="00814D92"/>
    <w:rsid w:val="0083181D"/>
    <w:rsid w:val="00843EB2"/>
    <w:rsid w:val="00865572"/>
    <w:rsid w:val="00874BBC"/>
    <w:rsid w:val="00892135"/>
    <w:rsid w:val="00895449"/>
    <w:rsid w:val="00897879"/>
    <w:rsid w:val="008A6870"/>
    <w:rsid w:val="008C2DDC"/>
    <w:rsid w:val="008C7516"/>
    <w:rsid w:val="008D543C"/>
    <w:rsid w:val="008E6EC7"/>
    <w:rsid w:val="008F0D63"/>
    <w:rsid w:val="008F1308"/>
    <w:rsid w:val="008F2C35"/>
    <w:rsid w:val="008F6665"/>
    <w:rsid w:val="00904591"/>
    <w:rsid w:val="00905E5F"/>
    <w:rsid w:val="0091204F"/>
    <w:rsid w:val="009203DB"/>
    <w:rsid w:val="00923CD4"/>
    <w:rsid w:val="00930EFE"/>
    <w:rsid w:val="00943386"/>
    <w:rsid w:val="009456B6"/>
    <w:rsid w:val="00957589"/>
    <w:rsid w:val="00966D06"/>
    <w:rsid w:val="00982412"/>
    <w:rsid w:val="00983A8D"/>
    <w:rsid w:val="009A0DB8"/>
    <w:rsid w:val="009A7257"/>
    <w:rsid w:val="009B4900"/>
    <w:rsid w:val="009D6E0A"/>
    <w:rsid w:val="009E1E33"/>
    <w:rsid w:val="00A14221"/>
    <w:rsid w:val="00A14672"/>
    <w:rsid w:val="00A26BD6"/>
    <w:rsid w:val="00A443CF"/>
    <w:rsid w:val="00A6611D"/>
    <w:rsid w:val="00A82CB7"/>
    <w:rsid w:val="00A942C1"/>
    <w:rsid w:val="00AA2F03"/>
    <w:rsid w:val="00AC36F7"/>
    <w:rsid w:val="00AC63A4"/>
    <w:rsid w:val="00AD239E"/>
    <w:rsid w:val="00B10265"/>
    <w:rsid w:val="00B16A99"/>
    <w:rsid w:val="00B21211"/>
    <w:rsid w:val="00B35784"/>
    <w:rsid w:val="00B733A7"/>
    <w:rsid w:val="00B75C91"/>
    <w:rsid w:val="00B84EC7"/>
    <w:rsid w:val="00B975AD"/>
    <w:rsid w:val="00BC45FB"/>
    <w:rsid w:val="00BF148D"/>
    <w:rsid w:val="00C23B1A"/>
    <w:rsid w:val="00C310EB"/>
    <w:rsid w:val="00C9176A"/>
    <w:rsid w:val="00CF1AA2"/>
    <w:rsid w:val="00D142D3"/>
    <w:rsid w:val="00D17774"/>
    <w:rsid w:val="00D63620"/>
    <w:rsid w:val="00D8410D"/>
    <w:rsid w:val="00D867D7"/>
    <w:rsid w:val="00DB7060"/>
    <w:rsid w:val="00DE3153"/>
    <w:rsid w:val="00E06736"/>
    <w:rsid w:val="00E13C27"/>
    <w:rsid w:val="00E33BBD"/>
    <w:rsid w:val="00E374F2"/>
    <w:rsid w:val="00E45103"/>
    <w:rsid w:val="00E55A60"/>
    <w:rsid w:val="00E62778"/>
    <w:rsid w:val="00E635A2"/>
    <w:rsid w:val="00E63D38"/>
    <w:rsid w:val="00E665B9"/>
    <w:rsid w:val="00E71FA7"/>
    <w:rsid w:val="00EA01E6"/>
    <w:rsid w:val="00EA3DE8"/>
    <w:rsid w:val="00EA758F"/>
    <w:rsid w:val="00ED4A6F"/>
    <w:rsid w:val="00EF3A3A"/>
    <w:rsid w:val="00F628D6"/>
    <w:rsid w:val="00F67051"/>
    <w:rsid w:val="00F86A1E"/>
    <w:rsid w:val="00FA5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>
      <v:fill color="white" on="f"/>
    </o:shapedefaults>
    <o:shapelayout v:ext="edit">
      <o:idmap v:ext="edit" data="1"/>
    </o:shapelayout>
  </w:shapeDefaults>
  <w:doNotEmbedSmartTags/>
  <w:decimalSymbol w:val="."/>
  <w:listSeparator w:val=","/>
  <w14:docId w14:val="7F6961A1"/>
  <w15:docId w15:val="{B6164CF6-59B1-4345-88E7-F0AD65D5D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75AD"/>
    <w:pPr>
      <w:widowControl w:val="0"/>
      <w:autoSpaceDE w:val="0"/>
      <w:autoSpaceDN w:val="0"/>
      <w:bidi/>
      <w:adjustRightInd w:val="0"/>
      <w:spacing w:before="102" w:line="204" w:lineRule="atLeast"/>
      <w:ind w:firstLine="340"/>
      <w:jc w:val="both"/>
      <w:textAlignment w:val="center"/>
    </w:pPr>
    <w:rPr>
      <w:rFonts w:ascii="Hadasa Roso SL" w:hAnsi="Hadasa Roso SL" w:cs="Hadasa Roso SL"/>
      <w:color w:val="000000"/>
      <w:spacing w:val="1"/>
      <w:sz w:val="17"/>
      <w:szCs w:val="17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paragraphstyle">
    <w:name w:val="[No paragraph style]"/>
    <w:rsid w:val="00943386"/>
    <w:pPr>
      <w:widowControl w:val="0"/>
      <w:autoSpaceDE w:val="0"/>
      <w:autoSpaceDN w:val="0"/>
      <w:bidi/>
      <w:adjustRightInd w:val="0"/>
      <w:snapToGrid w:val="0"/>
      <w:spacing w:line="360" w:lineRule="auto"/>
      <w:textAlignment w:val="center"/>
    </w:pPr>
    <w:rPr>
      <w:rFonts w:ascii="Arial" w:eastAsia="Arial Unicode MS" w:hAnsi="Arial" w:cs="David"/>
      <w:snapToGrid w:val="0"/>
      <w:color w:val="000000"/>
      <w:szCs w:val="26"/>
      <w:lang w:eastAsia="ja-JP"/>
    </w:rPr>
  </w:style>
  <w:style w:type="paragraph" w:customStyle="1" w:styleId="Cover1-Reshumot">
    <w:name w:val="Cover 1-Reshumot"/>
    <w:basedOn w:val="a"/>
    <w:rsid w:val="00B975AD"/>
    <w:pPr>
      <w:tabs>
        <w:tab w:val="left" w:pos="1191"/>
        <w:tab w:val="left" w:pos="1587"/>
      </w:tabs>
      <w:snapToGrid w:val="0"/>
      <w:spacing w:before="240" w:after="240" w:line="480" w:lineRule="auto"/>
      <w:ind w:firstLine="0"/>
      <w:jc w:val="center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Cover2-HatzaotHok">
    <w:name w:val="Cover 2-HatzaotHok"/>
    <w:basedOn w:val="Cover1-Reshumot"/>
    <w:rsid w:val="00B975AD"/>
    <w:rPr>
      <w:sz w:val="36"/>
      <w:szCs w:val="52"/>
    </w:rPr>
  </w:style>
  <w:style w:type="paragraph" w:customStyle="1" w:styleId="Cover3-Haknesset">
    <w:name w:val="Cover 3-Haknesset"/>
    <w:basedOn w:val="Cover1-Reshumot"/>
    <w:rsid w:val="00B975AD"/>
    <w:rPr>
      <w:b/>
      <w:bCs/>
      <w:spacing w:val="60"/>
    </w:rPr>
  </w:style>
  <w:style w:type="paragraph" w:customStyle="1" w:styleId="Cover4-Date">
    <w:name w:val="Cover 4-Date"/>
    <w:basedOn w:val="a"/>
    <w:rsid w:val="00B975AD"/>
    <w:pPr>
      <w:pBdr>
        <w:bottom w:val="single" w:sz="4" w:space="0" w:color="auto"/>
      </w:pBdr>
      <w:tabs>
        <w:tab w:val="center" w:pos="4820"/>
        <w:tab w:val="right" w:pos="9639"/>
      </w:tabs>
      <w:snapToGrid w:val="0"/>
      <w:spacing w:before="240" w:after="240" w:line="360" w:lineRule="auto"/>
      <w:ind w:firstLine="0"/>
      <w:jc w:val="left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TOC">
    <w:name w:val="TOC"/>
    <w:basedOn w:val="Noparagraphstyle"/>
    <w:rsid w:val="00943386"/>
    <w:pPr>
      <w:tabs>
        <w:tab w:val="left" w:leader="dot" w:pos="8789"/>
      </w:tabs>
      <w:spacing w:before="120"/>
      <w:ind w:left="284" w:right="284"/>
    </w:pPr>
  </w:style>
  <w:style w:type="paragraph" w:customStyle="1" w:styleId="TOCpg">
    <w:name w:val="TOC pg"/>
    <w:basedOn w:val="TOC"/>
    <w:rsid w:val="00943386"/>
    <w:pPr>
      <w:spacing w:after="120"/>
      <w:ind w:right="567"/>
      <w:jc w:val="right"/>
    </w:pPr>
  </w:style>
  <w:style w:type="paragraph" w:customStyle="1" w:styleId="HeadMitparsemetBaze">
    <w:name w:val="Head MitparsemetBaze"/>
    <w:basedOn w:val="a"/>
    <w:rsid w:val="00B975AD"/>
    <w:pPr>
      <w:keepNext/>
      <w:keepLines/>
      <w:pageBreakBefore/>
      <w:snapToGrid w:val="0"/>
      <w:spacing w:before="480" w:line="360" w:lineRule="auto"/>
      <w:ind w:firstLine="0"/>
    </w:pPr>
    <w:rPr>
      <w:rFonts w:ascii="Arial" w:eastAsia="Arial Unicode MS" w:hAnsi="Arial" w:cs="David"/>
      <w:b/>
      <w:bCs/>
      <w:snapToGrid w:val="0"/>
      <w:spacing w:val="0"/>
      <w:sz w:val="20"/>
      <w:szCs w:val="26"/>
    </w:rPr>
  </w:style>
  <w:style w:type="paragraph" w:customStyle="1" w:styleId="HeadHatzaotHok">
    <w:name w:val="Head HatzaotHok"/>
    <w:basedOn w:val="a"/>
    <w:rsid w:val="00B975AD"/>
    <w:pPr>
      <w:keepNext/>
      <w:keepLines/>
      <w:snapToGrid w:val="0"/>
      <w:spacing w:before="240" w:line="360" w:lineRule="auto"/>
      <w:ind w:firstLine="0"/>
      <w:jc w:val="center"/>
    </w:pPr>
    <w:rPr>
      <w:rFonts w:ascii="Arial" w:eastAsia="Arial Unicode MS" w:hAnsi="Arial" w:cs="David"/>
      <w:b/>
      <w:bCs/>
      <w:snapToGrid w:val="0"/>
      <w:spacing w:val="0"/>
      <w:sz w:val="20"/>
      <w:szCs w:val="26"/>
    </w:rPr>
  </w:style>
  <w:style w:type="paragraph" w:customStyle="1" w:styleId="HeadHatzaotHok4Futer">
    <w:name w:val="Head HatzaotHok4Futer"/>
    <w:basedOn w:val="HeadHatzaotHok"/>
    <w:rsid w:val="00B975AD"/>
    <w:pPr>
      <w:spacing w:before="120" w:after="120"/>
    </w:pPr>
    <w:rPr>
      <w:color w:val="FF0000"/>
      <w:w w:val="80"/>
    </w:rPr>
  </w:style>
  <w:style w:type="paragraph" w:styleId="a3">
    <w:name w:val="endnote text"/>
    <w:basedOn w:val="a"/>
    <w:semiHidden/>
    <w:rsid w:val="00B975AD"/>
    <w:pPr>
      <w:ind w:left="227" w:hanging="227"/>
    </w:pPr>
    <w:rPr>
      <w:sz w:val="14"/>
      <w:szCs w:val="22"/>
    </w:rPr>
  </w:style>
  <w:style w:type="paragraph" w:customStyle="1" w:styleId="TableText">
    <w:name w:val="Table Text"/>
    <w:basedOn w:val="a"/>
    <w:rsid w:val="00B975AD"/>
    <w:pPr>
      <w:keepLines/>
      <w:tabs>
        <w:tab w:val="left" w:pos="624"/>
        <w:tab w:val="left" w:pos="1247"/>
      </w:tabs>
      <w:snapToGrid w:val="0"/>
      <w:spacing w:before="0" w:line="360" w:lineRule="auto"/>
      <w:ind w:right="57" w:firstLine="0"/>
      <w:jc w:val="left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TableSideHeading">
    <w:name w:val="Table SideHeading"/>
    <w:basedOn w:val="TableText"/>
    <w:rsid w:val="00B975AD"/>
  </w:style>
  <w:style w:type="paragraph" w:customStyle="1" w:styleId="TableBlock">
    <w:name w:val="Table Block"/>
    <w:basedOn w:val="TableText"/>
    <w:rsid w:val="00B975AD"/>
    <w:pPr>
      <w:ind w:right="0"/>
      <w:jc w:val="both"/>
    </w:pPr>
  </w:style>
  <w:style w:type="paragraph" w:customStyle="1" w:styleId="TableHead">
    <w:name w:val="Table Head"/>
    <w:basedOn w:val="TableText"/>
    <w:rsid w:val="00B975AD"/>
    <w:pPr>
      <w:ind w:right="0"/>
      <w:jc w:val="center"/>
    </w:pPr>
    <w:rPr>
      <w:b/>
      <w:bCs/>
    </w:rPr>
  </w:style>
  <w:style w:type="paragraph" w:customStyle="1" w:styleId="TableText2">
    <w:name w:val="Table Text2"/>
    <w:basedOn w:val="TableText"/>
    <w:rsid w:val="00943386"/>
  </w:style>
  <w:style w:type="paragraph" w:customStyle="1" w:styleId="TableInnerSideHeading">
    <w:name w:val="Table InnerSideHeading"/>
    <w:basedOn w:val="TableSideHeading"/>
    <w:rsid w:val="00B975AD"/>
  </w:style>
  <w:style w:type="paragraph" w:customStyle="1" w:styleId="Hesber">
    <w:name w:val="Hesber"/>
    <w:basedOn w:val="a"/>
    <w:rsid w:val="00B975AD"/>
    <w:pPr>
      <w:snapToGrid w:val="0"/>
      <w:spacing w:before="0" w:line="360" w:lineRule="auto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styleId="a4">
    <w:name w:val="footnote text"/>
    <w:basedOn w:val="a"/>
    <w:autoRedefine/>
    <w:semiHidden/>
    <w:rsid w:val="00B975AD"/>
    <w:pPr>
      <w:snapToGrid w:val="0"/>
      <w:spacing w:before="0" w:line="240" w:lineRule="auto"/>
      <w:ind w:left="227" w:hanging="227"/>
      <w:jc w:val="left"/>
    </w:pPr>
    <w:rPr>
      <w:rFonts w:ascii="Arial" w:eastAsia="Arial Unicode MS" w:hAnsi="Arial" w:cs="David"/>
      <w:snapToGrid w:val="0"/>
      <w:spacing w:val="0"/>
      <w:sz w:val="14"/>
      <w:szCs w:val="20"/>
    </w:rPr>
  </w:style>
  <w:style w:type="character" w:styleId="a5">
    <w:name w:val="footnote reference"/>
    <w:basedOn w:val="a0"/>
    <w:semiHidden/>
    <w:rsid w:val="00B975AD"/>
    <w:rPr>
      <w:vertAlign w:val="superscript"/>
    </w:rPr>
  </w:style>
  <w:style w:type="paragraph" w:customStyle="1" w:styleId="HesberHeading">
    <w:name w:val="Hesber Heading"/>
    <w:basedOn w:val="Hesber"/>
    <w:rsid w:val="00B975AD"/>
    <w:pPr>
      <w:tabs>
        <w:tab w:val="left" w:pos="624"/>
        <w:tab w:val="left" w:pos="1247"/>
      </w:tabs>
      <w:ind w:firstLine="0"/>
    </w:pPr>
    <w:rPr>
      <w:b/>
      <w:bCs/>
    </w:rPr>
  </w:style>
  <w:style w:type="paragraph" w:customStyle="1" w:styleId="HesberWriters">
    <w:name w:val="Hesber Writers"/>
    <w:basedOn w:val="Hesber"/>
    <w:rsid w:val="00B975AD"/>
    <w:pPr>
      <w:spacing w:before="120" w:after="6000"/>
      <w:ind w:left="1418" w:firstLine="0"/>
      <w:jc w:val="right"/>
    </w:pPr>
    <w:rPr>
      <w:b/>
      <w:bCs/>
    </w:rPr>
  </w:style>
  <w:style w:type="paragraph" w:customStyle="1" w:styleId="Hesber1st">
    <w:name w:val="Hesber 1st"/>
    <w:basedOn w:val="Hesber"/>
    <w:rsid w:val="00B975AD"/>
    <w:pPr>
      <w:tabs>
        <w:tab w:val="left" w:pos="680"/>
        <w:tab w:val="left" w:pos="1020"/>
      </w:tabs>
      <w:ind w:firstLine="0"/>
    </w:pPr>
  </w:style>
  <w:style w:type="character" w:styleId="a6">
    <w:name w:val="endnote reference"/>
    <w:basedOn w:val="a0"/>
    <w:semiHidden/>
    <w:rsid w:val="00B975AD"/>
    <w:rPr>
      <w:vertAlign w:val="superscript"/>
    </w:rPr>
  </w:style>
  <w:style w:type="paragraph" w:customStyle="1" w:styleId="TableBlockOutdent">
    <w:name w:val="Table BlockOutdent"/>
    <w:basedOn w:val="TableBlock"/>
    <w:rsid w:val="00B975AD"/>
    <w:pPr>
      <w:ind w:left="624" w:hanging="624"/>
    </w:pPr>
  </w:style>
  <w:style w:type="paragraph" w:styleId="a7">
    <w:name w:val="header"/>
    <w:basedOn w:val="a"/>
    <w:rsid w:val="00B975AD"/>
    <w:pPr>
      <w:tabs>
        <w:tab w:val="center" w:pos="4153"/>
        <w:tab w:val="right" w:pos="8306"/>
      </w:tabs>
    </w:pPr>
  </w:style>
  <w:style w:type="paragraph" w:styleId="a8">
    <w:name w:val="footer"/>
    <w:basedOn w:val="a"/>
    <w:rsid w:val="00B975AD"/>
    <w:pPr>
      <w:tabs>
        <w:tab w:val="center" w:pos="4153"/>
        <w:tab w:val="right" w:pos="8306"/>
      </w:tabs>
    </w:pPr>
  </w:style>
  <w:style w:type="paragraph" w:customStyle="1" w:styleId="HeadDivreiHesber">
    <w:name w:val="Head DivreiHesber"/>
    <w:basedOn w:val="a"/>
    <w:rsid w:val="00B975AD"/>
    <w:pPr>
      <w:snapToGrid w:val="0"/>
      <w:spacing w:before="360" w:after="120" w:line="360" w:lineRule="auto"/>
      <w:ind w:firstLine="0"/>
      <w:jc w:val="center"/>
    </w:pPr>
    <w:rPr>
      <w:rFonts w:ascii="Arial" w:eastAsia="Arial Unicode MS" w:hAnsi="Arial" w:cs="David"/>
      <w:b/>
      <w:snapToGrid w:val="0"/>
      <w:spacing w:val="40"/>
      <w:sz w:val="20"/>
      <w:szCs w:val="26"/>
    </w:rPr>
  </w:style>
  <w:style w:type="paragraph" w:customStyle="1" w:styleId="Ragil">
    <w:name w:val="Ragil"/>
    <w:basedOn w:val="a"/>
    <w:rsid w:val="00B975AD"/>
    <w:pPr>
      <w:snapToGrid w:val="0"/>
      <w:spacing w:before="0" w:line="360" w:lineRule="auto"/>
      <w:jc w:val="left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styleId="a9">
    <w:name w:val="Title"/>
    <w:basedOn w:val="a"/>
    <w:qFormat/>
    <w:rsid w:val="00943386"/>
    <w:pPr>
      <w:jc w:val="center"/>
    </w:pPr>
    <w:rPr>
      <w:rFonts w:cs="David"/>
      <w:b/>
      <w:bCs/>
      <w:sz w:val="28"/>
      <w:szCs w:val="28"/>
      <w:u w:val="single"/>
    </w:rPr>
  </w:style>
  <w:style w:type="character" w:styleId="aa">
    <w:name w:val="page number"/>
    <w:basedOn w:val="a0"/>
    <w:rsid w:val="00B975AD"/>
  </w:style>
  <w:style w:type="paragraph" w:customStyle="1" w:styleId="David">
    <w:name w:val="רגיל + (עברית ושפות אחרות) David"/>
    <w:aliases w:val="‏13 נק',מודגש,אחרי:  6 נק'"/>
    <w:basedOn w:val="a"/>
    <w:rsid w:val="001207F8"/>
    <w:pPr>
      <w:ind w:firstLine="0"/>
      <w:jc w:val="left"/>
    </w:pPr>
    <w:rPr>
      <w:rFonts w:cs="David"/>
      <w:sz w:val="26"/>
      <w:szCs w:val="26"/>
    </w:rPr>
  </w:style>
  <w:style w:type="paragraph" w:styleId="ab">
    <w:name w:val="Balloon Text"/>
    <w:basedOn w:val="a"/>
    <w:link w:val="ac"/>
    <w:semiHidden/>
    <w:unhideWhenUsed/>
    <w:rsid w:val="00325C14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semiHidden/>
    <w:rsid w:val="00325C14"/>
    <w:rPr>
      <w:rFonts w:ascii="Tahoma" w:hAnsi="Tahoma" w:cs="Tahoma"/>
      <w:color w:val="000000"/>
      <w:spacing w:val="1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051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54E21C28B32ECF49ADBB6A5BBBCCB3CD" ma:contentTypeVersion="" ma:contentTypeDescription="צור מסמך חדש." ma:contentTypeScope="" ma:versionID="f81d89568b860eeaa06327f0f2d2f14b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F4AFE3-9455-419C-8851-785A55F44517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infopath/2007/PartnerControls"/>
    <ds:schemaRef ds:uri="290d5b49-c690-4c6f-bbb9-1e50dab33eee"/>
    <ds:schemaRef ds:uri="http://purl.org/dc/terms/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33583F0-4FCF-43E8-B064-A21922E1D1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CDC32B-DD97-493E-9196-3EF77D6F9C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D60BAE-CAF1-4987-B62A-2DD6E6971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413</Words>
  <Characters>2355</Characters>
  <Application>Microsoft Office Word</Application>
  <DocSecurity>0</DocSecurity>
  <Lines>19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רשומות</vt:lpstr>
      <vt:lpstr>רשומות</vt:lpstr>
    </vt:vector>
  </TitlesOfParts>
  <Company>Knesset</Company>
  <LinksUpToDate>false</LinksUpToDate>
  <CharactersWithSpaces>2763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רשומות</dc:title>
  <dc:creator>מיקה צור</dc:creator>
  <cp:lastModifiedBy>לילך יעיש</cp:lastModifiedBy>
  <cp:revision>7</cp:revision>
  <cp:lastPrinted>2023-02-08T06:35:00Z</cp:lastPrinted>
  <dcterms:created xsi:type="dcterms:W3CDTF">2015-04-20T09:58:00Z</dcterms:created>
  <dcterms:modified xsi:type="dcterms:W3CDTF">2023-02-08T06:35:00Z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0x01010054E21C28B32ECF49ADBB6A5BBBCCB3CD</vt:lpwstr>
  </property>
  <property fmtid="{D5CDD505-2E9C-101B-9397-08002B2CF9AE}" pid="3" name="_dlc_DocIdItemGuid">
    <vt:lpwstr>8badafff-95aa-4718-b074-a2d35988ffa8</vt:lpwstr>
  </property>
  <property fmtid="{D5CDD505-2E9C-101B-9397-08002B2CF9AE}" pid="4" name="SanhedrinDocumentType">
    <vt:r8>10</vt:r8>
  </property>
  <property fmtid="{D5CDD505-2E9C-101B-9397-08002B2CF9AE}" pid="5" name="SanhedrinItemID">
    <vt:r8>2200929</vt:r8>
  </property>
</Properties>
</file>